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B66C9" w14:textId="2A7C89FB" w:rsidR="008D0C4B" w:rsidRPr="008D0C4B" w:rsidRDefault="00036FE9" w:rsidP="008D0C4B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長濱</w:t>
      </w:r>
      <w:r w:rsidR="008D0C4B" w:rsidRPr="008D0C4B">
        <w:rPr>
          <w:rFonts w:ascii="標楷體" w:eastAsia="標楷體" w:hAnsi="標楷體" w:hint="eastAsia"/>
          <w:b/>
          <w:bCs/>
          <w:sz w:val="36"/>
          <w:szCs w:val="36"/>
        </w:rPr>
        <w:t>鄉住宿式長照機構服務單位遴選計畫書</w:t>
      </w:r>
      <w:r w:rsidR="008D0C4B" w:rsidRPr="008D0C4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（格式）</w:t>
      </w:r>
    </w:p>
    <w:p w14:paraId="185DDBA3" w14:textId="52F029A4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計畫緣起</w:t>
      </w:r>
    </w:p>
    <w:p w14:paraId="7817EA62" w14:textId="77777777" w:rsidR="008D0C4B" w:rsidRPr="008D0C4B" w:rsidRDefault="008D0C4B" w:rsidP="008D0C4B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</w:p>
    <w:p w14:paraId="0EFE758C" w14:textId="02193129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需求評估</w:t>
      </w:r>
    </w:p>
    <w:p w14:paraId="09552D54" w14:textId="06ABBBBB" w:rsidR="008D0C4B" w:rsidRDefault="008D0C4B" w:rsidP="008D0C4B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 w:rsidRPr="008D0C4B">
        <w:rPr>
          <w:rFonts w:ascii="標楷體" w:eastAsia="標楷體" w:hAnsi="標楷體" w:hint="eastAsia"/>
          <w:color w:val="FF0000"/>
          <w:sz w:val="28"/>
          <w:szCs w:val="28"/>
        </w:rPr>
        <w:t>（應包含人口分析、住宿式長照機構需求、服務區域需求情形等）</w:t>
      </w:r>
    </w:p>
    <w:p w14:paraId="0D8761B4" w14:textId="52A657CF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服務績效、過去服務狀況</w:t>
      </w:r>
    </w:p>
    <w:p w14:paraId="1EEC68FA" w14:textId="252F467A" w:rsidR="008D0C4B" w:rsidRDefault="008D0C4B" w:rsidP="008D0C4B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 w:rsidRPr="008D0C4B">
        <w:rPr>
          <w:rFonts w:ascii="標楷體" w:eastAsia="標楷體" w:hAnsi="標楷體" w:hint="eastAsia"/>
          <w:color w:val="FF0000"/>
          <w:sz w:val="28"/>
          <w:szCs w:val="28"/>
        </w:rPr>
        <w:t>（應包含</w:t>
      </w:r>
      <w:r>
        <w:rPr>
          <w:rFonts w:ascii="標楷體" w:eastAsia="標楷體" w:hAnsi="標楷體" w:hint="eastAsia"/>
          <w:color w:val="FF0000"/>
          <w:sz w:val="28"/>
          <w:szCs w:val="28"/>
        </w:rPr>
        <w:t>組織運作及架構、歷年</w:t>
      </w:r>
      <w:r w:rsidRPr="008D0C4B">
        <w:rPr>
          <w:rFonts w:ascii="標楷體" w:eastAsia="標楷體" w:hAnsi="標楷體" w:hint="eastAsia"/>
          <w:color w:val="FF0000"/>
          <w:sz w:val="28"/>
          <w:szCs w:val="28"/>
        </w:rPr>
        <w:t>長照機構服務</w:t>
      </w:r>
      <w:r>
        <w:rPr>
          <w:rFonts w:ascii="標楷體" w:eastAsia="標楷體" w:hAnsi="標楷體" w:hint="eastAsia"/>
          <w:color w:val="FF0000"/>
          <w:sz w:val="28"/>
          <w:szCs w:val="28"/>
        </w:rPr>
        <w:t>績效</w:t>
      </w:r>
      <w:r w:rsidRPr="008D0C4B">
        <w:rPr>
          <w:rFonts w:ascii="標楷體" w:eastAsia="標楷體" w:hAnsi="標楷體" w:hint="eastAsia"/>
          <w:color w:val="FF0000"/>
          <w:sz w:val="28"/>
          <w:szCs w:val="28"/>
        </w:rPr>
        <w:t>）</w:t>
      </w:r>
    </w:p>
    <w:p w14:paraId="18948751" w14:textId="25FA9963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未來計畫執行情形</w:t>
      </w:r>
    </w:p>
    <w:p w14:paraId="0514F046" w14:textId="6087C924" w:rsidR="008D0C4B" w:rsidRPr="0049411F" w:rsidRDefault="008D0C4B" w:rsidP="008D0C4B">
      <w:pPr>
        <w:pStyle w:val="a3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（應包含計畫之可行性及有效性、計畫執行之專業能力、設施設備整體規劃、防火避難規劃、服務對象權益保障、未來三年服務規模開放床數規劃）</w:t>
      </w:r>
    </w:p>
    <w:p w14:paraId="0B41CC24" w14:textId="4A914BF4" w:rsid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人力配置、督導機制</w:t>
      </w:r>
    </w:p>
    <w:p w14:paraId="3EBB43A4" w14:textId="2637DC6E" w:rsidR="008D0C4B" w:rsidRPr="0049411F" w:rsidRDefault="008D0C4B" w:rsidP="008D0C4B">
      <w:pPr>
        <w:pStyle w:val="a3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（應包含未來人力配置及工作內容說明）</w:t>
      </w:r>
    </w:p>
    <w:p w14:paraId="161992AE" w14:textId="3FC8CE4A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執行進度</w:t>
      </w:r>
    </w:p>
    <w:p w14:paraId="6656B636" w14:textId="471CB7D9" w:rsidR="008D0C4B" w:rsidRPr="0049411F" w:rsidRDefault="008D0C4B" w:rsidP="008D0C4B">
      <w:pPr>
        <w:pStyle w:val="a3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（建議以甘特圖呈現、包含籌設、設立、開辦服務期程等）</w:t>
      </w:r>
    </w:p>
    <w:p w14:paraId="093FE19B" w14:textId="37CB89A4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空間規劃</w:t>
      </w:r>
    </w:p>
    <w:p w14:paraId="371DBFBA" w14:textId="566296DC" w:rsidR="008D0C4B" w:rsidRPr="0049411F" w:rsidRDefault="008D0C4B" w:rsidP="008D0C4B">
      <w:pPr>
        <w:pStyle w:val="a3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6C646B" w:rsidRPr="0049411F">
        <w:rPr>
          <w:rFonts w:ascii="標楷體" w:eastAsia="標楷體" w:hAnsi="標楷體" w:hint="eastAsia"/>
          <w:color w:val="FF0000"/>
          <w:sz w:val="28"/>
          <w:szCs w:val="28"/>
        </w:rPr>
        <w:t>說明未來收容對象類型、各樓層空間規劃配置）</w:t>
      </w:r>
    </w:p>
    <w:p w14:paraId="4ECBB092" w14:textId="1EE13433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未來三年財務分析</w:t>
      </w:r>
    </w:p>
    <w:p w14:paraId="40AD85F9" w14:textId="1B0CB4B7" w:rsidR="008D0C4B" w:rsidRPr="0049411F" w:rsidRDefault="006C646B" w:rsidP="008D0C4B">
      <w:pPr>
        <w:pStyle w:val="a3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（應有未來三年機構之營運預算分配情形，未來</w:t>
      </w:r>
      <w:proofErr w:type="gramStart"/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proofErr w:type="gramEnd"/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年內之「資產負債表」、「綜合損益表」、「淨值變動表」、「現金流量表」等財務報表）；財務</w:t>
      </w:r>
      <w:r w:rsidRPr="0049411F">
        <w:rPr>
          <w:rFonts w:ascii="標楷體" w:eastAsia="標楷體" w:hAnsi="標楷體" w:hint="eastAsia"/>
          <w:color w:val="FF0000"/>
          <w:sz w:val="28"/>
          <w:szCs w:val="28"/>
        </w:rPr>
        <w:lastRenderedPageBreak/>
        <w:t>風評估與管理規劃及機構收費合理性</w:t>
      </w:r>
      <w:proofErr w:type="gramStart"/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</w:p>
    <w:p w14:paraId="495FAE5D" w14:textId="0392B0A3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創新服務機制</w:t>
      </w:r>
    </w:p>
    <w:p w14:paraId="0D7A5E98" w14:textId="4CA73BFB" w:rsidR="008D0C4B" w:rsidRPr="0049411F" w:rsidRDefault="006C646B" w:rsidP="008D0C4B">
      <w:pPr>
        <w:pStyle w:val="a3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（無則免說明）</w:t>
      </w:r>
    </w:p>
    <w:p w14:paraId="618C29FC" w14:textId="4E834145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回饋機制</w:t>
      </w:r>
    </w:p>
    <w:p w14:paraId="4B21CD02" w14:textId="22110475" w:rsidR="008D0C4B" w:rsidRPr="0049411F" w:rsidRDefault="006C646B" w:rsidP="008D0C4B">
      <w:pPr>
        <w:pStyle w:val="a3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（對於服務對象及在地之具體回饋計畫）</w:t>
      </w:r>
    </w:p>
    <w:sectPr w:rsidR="008D0C4B" w:rsidRPr="0049411F" w:rsidSect="008D0C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32776"/>
    <w:multiLevelType w:val="hybridMultilevel"/>
    <w:tmpl w:val="5ACCABDE"/>
    <w:lvl w:ilvl="0" w:tplc="A6E2A34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541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4B"/>
    <w:rsid w:val="00036FE9"/>
    <w:rsid w:val="0049411F"/>
    <w:rsid w:val="006C646B"/>
    <w:rsid w:val="008D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7EA2"/>
  <w15:chartTrackingRefBased/>
  <w15:docId w15:val="{F4DEE4DF-A944-4AA7-92D7-19BEADC2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C4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田玎文</dc:creator>
  <cp:keywords/>
  <dc:description/>
  <cp:lastModifiedBy>徐偉鈞</cp:lastModifiedBy>
  <cp:revision>3</cp:revision>
  <dcterms:created xsi:type="dcterms:W3CDTF">2023-10-16T06:02:00Z</dcterms:created>
  <dcterms:modified xsi:type="dcterms:W3CDTF">2024-04-01T02:04:00Z</dcterms:modified>
</cp:coreProperties>
</file>