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C03E" w14:textId="4693A68C" w:rsidR="0052275F" w:rsidRDefault="004C67AB">
      <w:pPr>
        <w:spacing w:line="360" w:lineRule="exact"/>
        <w:jc w:val="both"/>
      </w:pPr>
      <w:r>
        <w:rPr>
          <w:rFonts w:ascii="標楷體" w:hAnsi="標楷體"/>
          <w:shd w:val="clear" w:color="auto" w:fill="FFFFFF"/>
        </w:rPr>
        <w:t>臺東縣1</w:t>
      </w:r>
      <w:r w:rsidR="007224C9">
        <w:rPr>
          <w:rFonts w:ascii="標楷體" w:hAnsi="標楷體"/>
          <w:shd w:val="clear" w:color="auto" w:fill="FFFFFF"/>
        </w:rPr>
        <w:t>1</w:t>
      </w:r>
      <w:r w:rsidR="001F3A38">
        <w:rPr>
          <w:rFonts w:ascii="標楷體" w:hAnsi="標楷體" w:hint="eastAsia"/>
          <w:shd w:val="clear" w:color="auto" w:fill="FFFFFF"/>
        </w:rPr>
        <w:t>4</w:t>
      </w:r>
      <w:r>
        <w:rPr>
          <w:rFonts w:ascii="標楷體" w:hAnsi="標楷體" w:hint="eastAsia"/>
          <w:shd w:val="clear" w:color="auto" w:fill="FFFFFF"/>
        </w:rPr>
        <w:t>年度</w:t>
      </w:r>
      <w:r>
        <w:rPr>
          <w:rFonts w:ascii="標楷體" w:hAnsi="標楷體"/>
          <w:shd w:val="clear" w:color="auto" w:fill="FFFFFF"/>
        </w:rPr>
        <w:t>「家庭照顧者支持性服務創新型計畫」計畫書</w:t>
      </w: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1A71BBA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1F3A38">
        <w:rPr>
          <w:rFonts w:ascii="標楷體" w:hAnsi="標楷體" w:hint="eastAsia"/>
          <w:sz w:val="48"/>
          <w:szCs w:val="48"/>
        </w:rPr>
        <w:t>4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77777777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「家庭照顧者支持性服務創新型計畫」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0AC1D735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D34D30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1F3A38" w:rsidRPr="00D34D30">
        <w:rPr>
          <w:rFonts w:ascii="標楷體" w:hAnsi="標楷體" w:hint="eastAsia"/>
          <w:spacing w:val="654"/>
          <w:sz w:val="44"/>
          <w:fitText w:val="9900" w:id="-1712174589"/>
        </w:rPr>
        <w:t>4</w:t>
      </w:r>
      <w:r w:rsidRPr="00D34D30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D34D30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p w14:paraId="645DB7DA" w14:textId="1E391BFB" w:rsidR="00B458E4" w:rsidRPr="008A7E71" w:rsidRDefault="00C07E58" w:rsidP="00A46795">
      <w:pPr>
        <w:spacing w:beforeLines="50" w:before="120" w:line="440" w:lineRule="exact"/>
        <w:outlineLvl w:val="0"/>
        <w:rPr>
          <w:rFonts w:ascii="標楷體" w:hAnsi="標楷體"/>
          <w:bCs/>
          <w:sz w:val="32"/>
          <w:szCs w:val="32"/>
        </w:rPr>
      </w:pPr>
      <w:bookmarkStart w:id="0" w:name="_Toc57995248"/>
      <w:r w:rsidRPr="008A7E71">
        <w:rPr>
          <w:rFonts w:ascii="標楷體" w:hAnsi="標楷體" w:hint="eastAsia"/>
          <w:bCs/>
          <w:sz w:val="32"/>
          <w:szCs w:val="32"/>
        </w:rPr>
        <w:lastRenderedPageBreak/>
        <w:t>壹、計畫緣起</w:t>
      </w:r>
      <w:bookmarkEnd w:id="0"/>
    </w:p>
    <w:p w14:paraId="3DD478E9" w14:textId="5F98C723" w:rsidR="00245675" w:rsidRPr="00EF1974" w:rsidRDefault="00097EDA" w:rsidP="00097EDA">
      <w:pPr>
        <w:pStyle w:val="27"/>
      </w:pPr>
      <w:bookmarkStart w:id="1" w:name="_Toc57995260"/>
      <w:r>
        <w:rPr>
          <w:rFonts w:hint="eastAsia"/>
        </w:rPr>
        <w:t>ㄧ、</w:t>
      </w:r>
      <w:r w:rsidRPr="00EF1974">
        <w:rPr>
          <w:rFonts w:hint="eastAsia"/>
        </w:rPr>
        <w:t>背</w:t>
      </w:r>
      <w:r w:rsidRPr="00EF1974">
        <w:t>景分析</w:t>
      </w:r>
      <w:bookmarkEnd w:id="1"/>
      <w:r w:rsidR="00A46795" w:rsidRPr="00EF1974">
        <w:rPr>
          <w:rFonts w:hint="eastAsia"/>
        </w:rPr>
        <w:t>：</w:t>
      </w:r>
      <w:bookmarkStart w:id="2" w:name="_Toc57995262"/>
      <w:r w:rsidR="00D34D30" w:rsidRPr="00EF1974">
        <w:t xml:space="preserve"> </w:t>
      </w:r>
    </w:p>
    <w:p w14:paraId="1599FB8C" w14:textId="452DF051" w:rsidR="00D34D30" w:rsidRDefault="00A66C2A" w:rsidP="00097EDA">
      <w:pPr>
        <w:pStyle w:val="27"/>
        <w:rPr>
          <w:b/>
        </w:rPr>
      </w:pPr>
      <w:r>
        <w:rPr>
          <w:rFonts w:hint="eastAsia"/>
          <w:b/>
        </w:rPr>
        <w:t xml:space="preserve"> </w:t>
      </w:r>
      <w:r w:rsidR="00097EDA">
        <w:rPr>
          <w:rFonts w:hint="eastAsia"/>
          <w:b/>
        </w:rPr>
        <w:t>二、</w:t>
      </w:r>
      <w:r w:rsidR="00D34D30" w:rsidRPr="00D34D30">
        <w:rPr>
          <w:rFonts w:hint="eastAsia"/>
          <w:bCs/>
        </w:rPr>
        <w:t>資源盤點與需求分析</w:t>
      </w:r>
    </w:p>
    <w:p w14:paraId="1BE7C1B5" w14:textId="4CECDCAA" w:rsidR="00267719" w:rsidRDefault="00D34D30" w:rsidP="00097EDA">
      <w:pPr>
        <w:pStyle w:val="27"/>
      </w:pPr>
      <w:r>
        <w:rPr>
          <w:rFonts w:hint="eastAsia"/>
          <w:b/>
        </w:rPr>
        <w:t>三、</w:t>
      </w:r>
      <w:r w:rsidR="004C67AB" w:rsidRPr="00CD168F">
        <w:rPr>
          <w:color w:val="000000" w:themeColor="text1"/>
        </w:rPr>
        <w:t>計畫期程</w:t>
      </w:r>
      <w:r w:rsidR="00267719" w:rsidRPr="00CD168F">
        <w:rPr>
          <w:rFonts w:hint="eastAsia"/>
          <w:color w:val="000000" w:themeColor="text1"/>
        </w:rPr>
        <w:t>及服務區域</w:t>
      </w:r>
      <w:r w:rsidR="00331FA9" w:rsidRPr="00CD168F">
        <w:rPr>
          <w:rFonts w:hint="eastAsia"/>
          <w:color w:val="000000" w:themeColor="text1"/>
        </w:rPr>
        <w:t>：</w:t>
      </w:r>
    </w:p>
    <w:p w14:paraId="462E3CD3" w14:textId="6B4E28F3" w:rsidR="00267719" w:rsidRDefault="00267719" w:rsidP="00097EDA">
      <w:pPr>
        <w:pStyle w:val="27"/>
      </w:pPr>
      <w:r>
        <w:rPr>
          <w:rFonts w:hint="eastAsia"/>
        </w:rPr>
        <w:t>（一）計畫期程：</w:t>
      </w:r>
      <w:r w:rsidR="00424AC5" w:rsidRPr="00424AC5">
        <w:rPr>
          <w:rFonts w:hint="eastAsia"/>
        </w:rPr>
        <w:t>核准日起至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D34D30">
        <w:rPr>
          <w:rFonts w:hint="eastAsia"/>
        </w:rPr>
        <w:t>4</w:t>
      </w:r>
      <w:r w:rsidR="00331FA9" w:rsidRPr="00D71863">
        <w:rPr>
          <w:rFonts w:hint="eastAsia"/>
        </w:rPr>
        <w:t>年1</w:t>
      </w:r>
      <w:r w:rsidR="00331FA9" w:rsidRPr="00D71863">
        <w:t>2</w:t>
      </w:r>
      <w:r w:rsidR="00331FA9" w:rsidRPr="00D71863">
        <w:rPr>
          <w:rFonts w:hint="eastAsia"/>
        </w:rPr>
        <w:t>月3</w:t>
      </w:r>
      <w:r w:rsidR="00331FA9" w:rsidRPr="00D71863">
        <w:t>1</w:t>
      </w:r>
      <w:r w:rsidR="00331FA9" w:rsidRPr="00D71863">
        <w:rPr>
          <w:rFonts w:hint="eastAsia"/>
        </w:rPr>
        <w:t>日</w:t>
      </w:r>
      <w:bookmarkEnd w:id="2"/>
      <w:r w:rsidR="00440E6C" w:rsidRPr="00D71863">
        <w:t xml:space="preserve"> </w:t>
      </w:r>
    </w:p>
    <w:p w14:paraId="34A66556" w14:textId="52295431" w:rsidR="00245675" w:rsidRDefault="00267719" w:rsidP="00097EDA">
      <w:pPr>
        <w:pStyle w:val="27"/>
      </w:pPr>
      <w:r>
        <w:rPr>
          <w:rFonts w:hint="eastAsia"/>
        </w:rPr>
        <w:t>（二）</w:t>
      </w:r>
      <w:r w:rsidR="00440E6C" w:rsidRPr="00D71863">
        <w:t xml:space="preserve"> </w:t>
      </w:r>
      <w:r>
        <w:rPr>
          <w:rFonts w:hint="eastAsia"/>
        </w:rPr>
        <w:t>服務區域：</w:t>
      </w:r>
      <w:bookmarkStart w:id="3" w:name="_Toc57995263"/>
    </w:p>
    <w:p w14:paraId="7B5E6130" w14:textId="4172D665" w:rsidR="000E1EE2" w:rsidRDefault="000E1EE2" w:rsidP="00EE3B9E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CD168F">
        <w:rPr>
          <w:rFonts w:ascii="標楷體" w:hAnsi="標楷體" w:hint="eastAsia"/>
          <w:sz w:val="32"/>
          <w:szCs w:val="32"/>
        </w:rPr>
        <w:t>貳</w:t>
      </w:r>
      <w:r w:rsidRPr="00CD168F">
        <w:rPr>
          <w:rFonts w:ascii="標楷體" w:hAnsi="標楷體"/>
          <w:sz w:val="32"/>
          <w:szCs w:val="32"/>
        </w:rPr>
        <w:t>、</w:t>
      </w:r>
      <w:r w:rsidRPr="00CD168F">
        <w:rPr>
          <w:rFonts w:ascii="標楷體" w:hAnsi="標楷體" w:hint="eastAsia"/>
          <w:sz w:val="32"/>
          <w:szCs w:val="32"/>
        </w:rPr>
        <w:t>家庭照顧者支持性服務執行現況：</w:t>
      </w:r>
      <w:r w:rsidR="00D34D30">
        <w:rPr>
          <w:rFonts w:ascii="標楷體" w:hAnsi="標楷體"/>
          <w:sz w:val="28"/>
          <w:szCs w:val="28"/>
          <w:shd w:val="pct15" w:color="auto" w:fill="FFFFFF"/>
        </w:rPr>
        <w:t xml:space="preserve"> </w:t>
      </w:r>
    </w:p>
    <w:p w14:paraId="0E8CE4D9" w14:textId="69DAB4C4" w:rsidR="00F62179" w:rsidRDefault="00F62179" w:rsidP="00097EDA">
      <w:pPr>
        <w:pStyle w:val="27"/>
      </w:pPr>
      <w:r>
        <w:rPr>
          <w:rFonts w:hint="eastAsia"/>
        </w:rPr>
        <w:t>一、家庭照顧者支持性服務資源佈建與人力配置</w:t>
      </w:r>
    </w:p>
    <w:p w14:paraId="0655ACDB" w14:textId="603E72DA" w:rsidR="00F62179" w:rsidRDefault="00F62179" w:rsidP="00097EDA">
      <w:pPr>
        <w:pStyle w:val="27"/>
      </w:pPr>
      <w:r>
        <w:rPr>
          <w:rFonts w:hint="eastAsia"/>
        </w:rPr>
        <w:t>二、服務據點之定位與功能</w:t>
      </w:r>
    </w:p>
    <w:p w14:paraId="3952A6FA" w14:textId="2D4343D1" w:rsidR="00F62179" w:rsidRDefault="00F62179" w:rsidP="00097EDA">
      <w:pPr>
        <w:pStyle w:val="27"/>
      </w:pPr>
      <w:r>
        <w:rPr>
          <w:rFonts w:hint="eastAsia"/>
        </w:rPr>
        <w:t>三、執行內容辦理情況</w:t>
      </w:r>
    </w:p>
    <w:p w14:paraId="088D7A01" w14:textId="000691D0" w:rsidR="00F62179" w:rsidRDefault="00F62179" w:rsidP="00097EDA">
      <w:pPr>
        <w:pStyle w:val="27"/>
      </w:pPr>
      <w:r>
        <w:rPr>
          <w:rFonts w:hint="eastAsia"/>
        </w:rPr>
        <w:t>（一）面向一、服務量能加值</w:t>
      </w:r>
    </w:p>
    <w:p w14:paraId="17149AF4" w14:textId="22BA1A47" w:rsidR="00F62179" w:rsidRDefault="00F62179" w:rsidP="00097EDA">
      <w:pPr>
        <w:pStyle w:val="27"/>
      </w:pPr>
      <w:r>
        <w:rPr>
          <w:rFonts w:hint="eastAsia"/>
        </w:rPr>
        <w:t>（二）面向二、發展創新服務</w:t>
      </w:r>
    </w:p>
    <w:p w14:paraId="588EED62" w14:textId="18FEA2CF" w:rsidR="00F62179" w:rsidRDefault="00F62179" w:rsidP="00097EDA">
      <w:pPr>
        <w:pStyle w:val="27"/>
      </w:pPr>
      <w:r>
        <w:rPr>
          <w:rFonts w:hint="eastAsia"/>
        </w:rPr>
        <w:t>（三）面向三、落實在地培訓及推廣</w:t>
      </w:r>
    </w:p>
    <w:p w14:paraId="5F2F8F44" w14:textId="71EF32E9" w:rsidR="008A7E71" w:rsidRPr="00B477DF" w:rsidRDefault="000E1EE2" w:rsidP="00EE3B9E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32"/>
          <w:szCs w:val="32"/>
        </w:rPr>
      </w:pPr>
      <w:r w:rsidRPr="00B477DF">
        <w:rPr>
          <w:rFonts w:ascii="標楷體" w:hAnsi="標楷體" w:hint="eastAsia"/>
          <w:sz w:val="32"/>
          <w:szCs w:val="32"/>
        </w:rPr>
        <w:t>參</w:t>
      </w:r>
      <w:r w:rsidR="004C67AB" w:rsidRPr="00B477DF">
        <w:rPr>
          <w:rFonts w:ascii="標楷體" w:hAnsi="標楷體" w:hint="eastAsia"/>
          <w:sz w:val="32"/>
          <w:szCs w:val="32"/>
        </w:rPr>
        <w:t>、</w:t>
      </w:r>
      <w:r w:rsidRPr="00B477DF">
        <w:rPr>
          <w:rFonts w:ascii="標楷體" w:hAnsi="標楷體" w:hint="eastAsia"/>
          <w:sz w:val="32"/>
          <w:szCs w:val="32"/>
        </w:rPr>
        <w:t>1</w:t>
      </w:r>
      <w:r w:rsidRPr="00B477DF">
        <w:rPr>
          <w:rFonts w:ascii="標楷體" w:hAnsi="標楷體"/>
          <w:sz w:val="32"/>
          <w:szCs w:val="32"/>
        </w:rPr>
        <w:t>1</w:t>
      </w:r>
      <w:r w:rsidR="00D34D30">
        <w:rPr>
          <w:rFonts w:ascii="標楷體" w:hAnsi="標楷體" w:hint="eastAsia"/>
          <w:sz w:val="32"/>
          <w:szCs w:val="32"/>
        </w:rPr>
        <w:t>4</w:t>
      </w:r>
      <w:r w:rsidRPr="00B477DF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B477DF">
        <w:rPr>
          <w:rFonts w:ascii="標楷體" w:hAnsi="標楷體"/>
          <w:sz w:val="32"/>
          <w:szCs w:val="32"/>
        </w:rPr>
        <w:t>：</w:t>
      </w:r>
      <w:bookmarkEnd w:id="3"/>
    </w:p>
    <w:p w14:paraId="3A5A852B" w14:textId="70633919" w:rsidR="008A7E71" w:rsidRPr="00F62179" w:rsidRDefault="008A7E71" w:rsidP="003301DA">
      <w:pPr>
        <w:pStyle w:val="27"/>
        <w:rPr>
          <w:shd w:val="pct15" w:color="auto" w:fill="FFFFFF"/>
        </w:rPr>
      </w:pPr>
      <w:r>
        <w:t xml:space="preserve"> </w:t>
      </w:r>
      <w:r w:rsidRPr="008A7E71">
        <w:t>一、計畫</w:t>
      </w:r>
      <w:r w:rsidR="00F62179">
        <w:rPr>
          <w:rFonts w:hint="eastAsia"/>
        </w:rPr>
        <w:t>目標</w:t>
      </w:r>
      <w:r w:rsidRPr="008A7E71">
        <w:t>：</w:t>
      </w:r>
      <w:r w:rsidR="00D34D30" w:rsidRPr="00F62179">
        <w:rPr>
          <w:shd w:val="pct15" w:color="auto" w:fill="FFFFFF"/>
        </w:rPr>
        <w:t xml:space="preserve"> </w:t>
      </w:r>
    </w:p>
    <w:p w14:paraId="2E137C2B" w14:textId="71DA4B84" w:rsidR="005A67AB" w:rsidRDefault="00F62179" w:rsidP="003301DA">
      <w:pPr>
        <w:pStyle w:val="27"/>
      </w:pPr>
      <w:r>
        <w:rPr>
          <w:rFonts w:hint="eastAsia"/>
        </w:rPr>
        <w:t>二</w:t>
      </w:r>
      <w:r w:rsidR="008A7E71" w:rsidRPr="008A7E71">
        <w:t>、</w:t>
      </w:r>
      <w:r>
        <w:rPr>
          <w:rFonts w:hint="eastAsia"/>
        </w:rPr>
        <w:t>家庭照顧者支持性服務</w:t>
      </w:r>
      <w:r w:rsidR="005A67AB">
        <w:rPr>
          <w:rFonts w:hint="eastAsia"/>
        </w:rPr>
        <w:t>資源布建規劃</w:t>
      </w:r>
      <w:r w:rsidR="008A7E71" w:rsidRPr="008A7E71">
        <w:rPr>
          <w:rFonts w:hint="eastAsia"/>
        </w:rPr>
        <w:t>：</w:t>
      </w:r>
    </w:p>
    <w:p w14:paraId="1DA12784" w14:textId="417A1410" w:rsidR="00245675" w:rsidRDefault="005A67AB" w:rsidP="003301DA">
      <w:pPr>
        <w:pStyle w:val="27"/>
        <w:rPr>
          <w:bCs/>
          <w:color w:val="000000" w:themeColor="text1"/>
          <w:shd w:val="pct15" w:color="auto" w:fill="FFFFFF"/>
        </w:rPr>
      </w:pPr>
      <w:r>
        <w:rPr>
          <w:rFonts w:hint="eastAsia"/>
        </w:rPr>
        <w:t>三、人力配置</w:t>
      </w:r>
      <w:r w:rsidRPr="005A67AB">
        <w:rPr>
          <w:rFonts w:hint="eastAsia"/>
          <w:b/>
          <w:color w:val="000000" w:themeColor="text1"/>
        </w:rPr>
        <w:t>：</w:t>
      </w:r>
      <w:r w:rsidR="00D34D30">
        <w:rPr>
          <w:bCs/>
          <w:color w:val="000000" w:themeColor="text1"/>
          <w:shd w:val="pct15" w:color="auto" w:fill="FFFFFF"/>
        </w:rPr>
        <w:t xml:space="preserve"> </w:t>
      </w: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83"/>
        <w:gridCol w:w="1361"/>
        <w:gridCol w:w="3260"/>
        <w:gridCol w:w="2921"/>
      </w:tblGrid>
      <w:tr w:rsidR="005C3403" w:rsidRPr="008C41C7" w14:paraId="1ECA1069" w14:textId="77777777" w:rsidTr="00552121">
        <w:trPr>
          <w:trHeight w:val="20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7664FD9E" w14:textId="307CF91B" w:rsidR="005C3403" w:rsidRPr="00FC35A3" w:rsidRDefault="005C3403" w:rsidP="00552121">
            <w:pPr>
              <w:pStyle w:val="27"/>
            </w:pPr>
            <w:r>
              <w:rPr>
                <w:rFonts w:hint="eastAsia"/>
              </w:rPr>
              <w:t>據點名稱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B629C86" w14:textId="77777777" w:rsidR="005C3403" w:rsidRPr="00FC35A3" w:rsidRDefault="005C3403" w:rsidP="00552121">
            <w:pPr>
              <w:pStyle w:val="27"/>
            </w:pPr>
            <w:r w:rsidRPr="00FC35A3">
              <w:rPr>
                <w:rFonts w:hint="eastAsia"/>
              </w:rPr>
              <w:t>姓名</w:t>
            </w:r>
          </w:p>
        </w:tc>
        <w:tc>
          <w:tcPr>
            <w:tcW w:w="1361" w:type="dxa"/>
            <w:vAlign w:val="center"/>
          </w:tcPr>
          <w:p w14:paraId="396F0076" w14:textId="1A04BBE6" w:rsidR="005C3403" w:rsidRPr="00FC35A3" w:rsidRDefault="005C3403" w:rsidP="00552121">
            <w:pPr>
              <w:pStyle w:val="27"/>
            </w:pPr>
            <w:r w:rsidRPr="00FC35A3">
              <w:rPr>
                <w:rFonts w:hint="eastAsia"/>
              </w:rPr>
              <w:t>現職</w:t>
            </w:r>
          </w:p>
        </w:tc>
        <w:tc>
          <w:tcPr>
            <w:tcW w:w="3260" w:type="dxa"/>
            <w:shd w:val="clear" w:color="auto" w:fill="auto"/>
          </w:tcPr>
          <w:p w14:paraId="311B798D" w14:textId="42A92CD6" w:rsidR="005C3403" w:rsidRPr="00FC35A3" w:rsidRDefault="005C3403" w:rsidP="00552121">
            <w:pPr>
              <w:pStyle w:val="27"/>
            </w:pPr>
            <w:r w:rsidRPr="00267719">
              <w:rPr>
                <w:rFonts w:hint="eastAsia"/>
              </w:rPr>
              <w:t>本計畫內擔任之具體工作性質、項目及範圍</w:t>
            </w:r>
          </w:p>
        </w:tc>
        <w:tc>
          <w:tcPr>
            <w:tcW w:w="2921" w:type="dxa"/>
            <w:vAlign w:val="center"/>
          </w:tcPr>
          <w:p w14:paraId="19C6503B" w14:textId="799AD732" w:rsidR="005C3403" w:rsidRPr="00267719" w:rsidRDefault="005C3403" w:rsidP="00552121">
            <w:pPr>
              <w:pStyle w:val="27"/>
            </w:pPr>
            <w:r>
              <w:rPr>
                <w:rFonts w:hint="eastAsia"/>
              </w:rPr>
              <w:t>進用資格</w:t>
            </w:r>
          </w:p>
        </w:tc>
      </w:tr>
      <w:tr w:rsidR="005C3403" w:rsidRPr="008C41C7" w14:paraId="72776EF7" w14:textId="77777777" w:rsidTr="005C3403">
        <w:trPr>
          <w:trHeight w:val="596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48E44EFB" w14:textId="77777777" w:rsidR="005C3403" w:rsidRPr="00FC35A3" w:rsidRDefault="005C3403" w:rsidP="005C3403">
            <w:pPr>
              <w:spacing w:line="440" w:lineRule="exact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9B6CDEB" w14:textId="77777777" w:rsidR="005C3403" w:rsidRPr="00FC35A3" w:rsidRDefault="005C3403" w:rsidP="005C3403">
            <w:pPr>
              <w:spacing w:line="440" w:lineRule="exact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99ECD88" w14:textId="77777777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06AF4C" w14:textId="72718F99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2921" w:type="dxa"/>
          </w:tcPr>
          <w:p w14:paraId="7E993C65" w14:textId="79362DE0" w:rsidR="005C3403" w:rsidRPr="00FC35A3" w:rsidRDefault="005C3403" w:rsidP="005C3403">
            <w:pPr>
              <w:spacing w:line="440" w:lineRule="exac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</w:tr>
      <w:tr w:rsidR="005C3403" w:rsidRPr="008C41C7" w14:paraId="0FDE5849" w14:textId="77777777" w:rsidTr="005C3403">
        <w:trPr>
          <w:trHeight w:val="602"/>
          <w:jc w:val="center"/>
        </w:trPr>
        <w:tc>
          <w:tcPr>
            <w:tcW w:w="1404" w:type="dxa"/>
            <w:shd w:val="clear" w:color="auto" w:fill="auto"/>
            <w:vAlign w:val="center"/>
          </w:tcPr>
          <w:p w14:paraId="6AE8E6AD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3E658E3" w14:textId="77777777" w:rsidR="005C3403" w:rsidRPr="0039582F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DD3E189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ECAE71" w14:textId="2C3F9214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</w:tcPr>
          <w:p w14:paraId="6A52387E" w14:textId="77777777" w:rsidR="005C3403" w:rsidRDefault="005C3403" w:rsidP="005C3403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5C3403" w:rsidRPr="008C41C7" w14:paraId="19EC78B7" w14:textId="77777777" w:rsidTr="005C3403">
        <w:trPr>
          <w:trHeight w:val="60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40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613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C5F" w14:textId="77777777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98FE" w14:textId="647FF732" w:rsidR="005C3403" w:rsidRDefault="005C3403" w:rsidP="005C3403">
            <w:pPr>
              <w:pStyle w:val="Standard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67E" w14:textId="77777777" w:rsidR="005C3403" w:rsidRDefault="005C3403" w:rsidP="005C3403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18C9AD88" w14:textId="77777777" w:rsidR="00D34D30" w:rsidRDefault="005C3403" w:rsidP="00097EDA">
      <w:pPr>
        <w:pStyle w:val="27"/>
        <w:rPr>
          <w:bCs/>
        </w:rPr>
      </w:pPr>
      <w:r w:rsidRPr="005C3403">
        <w:rPr>
          <w:rFonts w:hint="eastAsia"/>
          <w:bCs/>
        </w:rPr>
        <w:t>四、</w:t>
      </w:r>
      <w:r>
        <w:rPr>
          <w:rFonts w:hint="eastAsia"/>
          <w:bCs/>
        </w:rPr>
        <w:t>據點之輔導管理機制及在地服務支持網絡之規劃：</w:t>
      </w:r>
    </w:p>
    <w:p w14:paraId="50F71DD6" w14:textId="77777777" w:rsidR="00D34D30" w:rsidRDefault="00D34D30" w:rsidP="00097EDA">
      <w:pPr>
        <w:pStyle w:val="27"/>
        <w:rPr>
          <w:bCs/>
        </w:rPr>
      </w:pPr>
    </w:p>
    <w:p w14:paraId="69D452A2" w14:textId="0C1306C3" w:rsidR="005A67AB" w:rsidRPr="00CD168F" w:rsidRDefault="00D34D30" w:rsidP="00097EDA">
      <w:pPr>
        <w:pStyle w:val="27"/>
        <w:rPr>
          <w:color w:val="FF0000"/>
        </w:rPr>
      </w:pPr>
      <w:r w:rsidRPr="00CD168F">
        <w:rPr>
          <w:color w:val="FF0000"/>
        </w:rPr>
        <w:t xml:space="preserve"> </w:t>
      </w:r>
    </w:p>
    <w:p w14:paraId="2EF566CF" w14:textId="618B7495" w:rsidR="0039582F" w:rsidRPr="00B477DF" w:rsidRDefault="0039582F" w:rsidP="0039582F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color w:val="000000" w:themeColor="text1"/>
          <w:sz w:val="28"/>
          <w:szCs w:val="28"/>
        </w:rPr>
      </w:pPr>
      <w:r w:rsidRPr="00B477DF">
        <w:rPr>
          <w:rFonts w:hint="eastAsia"/>
          <w:color w:val="000000" w:themeColor="text1"/>
          <w:sz w:val="28"/>
          <w:szCs w:val="28"/>
        </w:rPr>
        <w:t>五、辦理項目</w:t>
      </w:r>
    </w:p>
    <w:p w14:paraId="3886B4A5" w14:textId="67419642" w:rsidR="00002977" w:rsidRPr="00CD168F" w:rsidRDefault="00E032B1" w:rsidP="00097EDA">
      <w:pPr>
        <w:pStyle w:val="27"/>
      </w:pPr>
      <w:r>
        <w:lastRenderedPageBreak/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、</w:t>
      </w:r>
      <w:r w:rsidR="00F2052F" w:rsidRPr="00CD168F">
        <w:rPr>
          <w:rFonts w:hint="eastAsia"/>
        </w:rPr>
        <w:t>提供長照家庭照顧者個別性需求之服務項目：</w:t>
      </w:r>
    </w:p>
    <w:p w14:paraId="22CCF755" w14:textId="5CF6EF6A" w:rsidR="00006171" w:rsidRPr="00F2052F" w:rsidRDefault="00E032B1" w:rsidP="00097EDA">
      <w:pPr>
        <w:pStyle w:val="27"/>
      </w:pPr>
      <w:r>
        <w:t>1</w:t>
      </w:r>
      <w:r>
        <w:rPr>
          <w:rFonts w:hint="eastAsia"/>
        </w:rPr>
        <w:t>、</w:t>
      </w:r>
      <w:r w:rsidR="00F2052F">
        <w:rPr>
          <w:rFonts w:hint="eastAsia"/>
        </w:rPr>
        <w:t>個案服務，</w:t>
      </w:r>
      <w:r w:rsidR="00F2052F">
        <w:t>包含進行家庭</w:t>
      </w:r>
      <w:r w:rsidR="00F2052F">
        <w:rPr>
          <w:rFonts w:hint="eastAsia"/>
        </w:rPr>
        <w:t>照顧計畫協調</w:t>
      </w:r>
      <w:r w:rsidR="00F2052F" w:rsidRPr="00F2052F">
        <w:t>。</w:t>
      </w:r>
    </w:p>
    <w:p w14:paraId="4D39695F" w14:textId="5AE40DEE" w:rsidR="00C73CF3" w:rsidRDefault="00D56772" w:rsidP="00097EDA">
      <w:pPr>
        <w:pStyle w:val="27"/>
      </w:pPr>
      <w:r>
        <w:rPr>
          <w:rFonts w:hint="eastAsia"/>
        </w:rPr>
        <w:t>(1</w:t>
      </w:r>
      <w:r>
        <w:t>)</w:t>
      </w:r>
      <w:r w:rsidR="00F2052F">
        <w:rPr>
          <w:rFonts w:hint="eastAsia"/>
        </w:rPr>
        <w:t>服務</w:t>
      </w:r>
      <w:r w:rsidR="00006171" w:rsidRPr="00C73CF3">
        <w:rPr>
          <w:rFonts w:hint="eastAsia"/>
        </w:rPr>
        <w:t>對象：</w:t>
      </w:r>
    </w:p>
    <w:p w14:paraId="4DEB2E0C" w14:textId="04D6D311" w:rsidR="00C73CF3" w:rsidRDefault="00D56772" w:rsidP="00097EDA">
      <w:pPr>
        <w:pStyle w:val="27"/>
      </w:pPr>
      <w:r>
        <w:t>(2)</w:t>
      </w:r>
      <w:r w:rsidR="00DC4B4F">
        <w:rPr>
          <w:rFonts w:hint="eastAsia"/>
        </w:rPr>
        <w:t>執行方式</w:t>
      </w:r>
      <w:r w:rsidR="00006171" w:rsidRPr="00C73CF3">
        <w:rPr>
          <w:rFonts w:hint="eastAsia"/>
        </w:rPr>
        <w:t>：</w:t>
      </w:r>
      <w:r w:rsidR="00F2052F">
        <w:t xml:space="preserve"> </w:t>
      </w:r>
    </w:p>
    <w:p w14:paraId="50BCDD46" w14:textId="4CF42FCE" w:rsidR="00DC4B4F" w:rsidRDefault="00E032B1" w:rsidP="00097EDA">
      <w:pPr>
        <w:pStyle w:val="27"/>
      </w:pPr>
      <w:r>
        <w:t>2</w:t>
      </w:r>
      <w:r>
        <w:rPr>
          <w:rFonts w:hint="eastAsia"/>
        </w:rPr>
        <w:t>、</w:t>
      </w:r>
      <w:r w:rsidR="00DC4B4F">
        <w:rPr>
          <w:rFonts w:hint="eastAsia"/>
        </w:rPr>
        <w:t>志工關懷訪視或電話問安</w:t>
      </w:r>
    </w:p>
    <w:p w14:paraId="208777DF" w14:textId="6AED6158" w:rsidR="00DC4B4F" w:rsidRPr="00DC4B4F" w:rsidRDefault="00D56772" w:rsidP="00097EDA">
      <w:pPr>
        <w:pStyle w:val="27"/>
      </w:pPr>
      <w:r>
        <w:t>(1)</w:t>
      </w:r>
      <w:r w:rsidR="00DC4B4F" w:rsidRPr="00DC4B4F">
        <w:t>服務對象：</w:t>
      </w:r>
    </w:p>
    <w:p w14:paraId="7B095720" w14:textId="732A88A8" w:rsidR="00DC4B4F" w:rsidRPr="002F1033" w:rsidRDefault="00D56772" w:rsidP="00097EDA">
      <w:pPr>
        <w:pStyle w:val="27"/>
      </w:pPr>
      <w:r>
        <w:t>(2)</w:t>
      </w:r>
      <w:r w:rsidR="00DC4B4F">
        <w:rPr>
          <w:rFonts w:hint="eastAsia"/>
        </w:rPr>
        <w:t>服務</w:t>
      </w:r>
      <w:r w:rsidR="00DC4B4F" w:rsidRPr="00DC4B4F">
        <w:t xml:space="preserve">方式： </w:t>
      </w:r>
    </w:p>
    <w:p w14:paraId="0BC3467C" w14:textId="172EC0F3" w:rsidR="0010632F" w:rsidRPr="002F1033" w:rsidRDefault="00E032B1" w:rsidP="00097EDA">
      <w:pPr>
        <w:pStyle w:val="27"/>
      </w:pPr>
      <w:r w:rsidRPr="002F1033">
        <w:t>3、</w:t>
      </w:r>
      <w:r w:rsidRPr="002F1033">
        <w:rPr>
          <w:rFonts w:hint="eastAsia"/>
        </w:rPr>
        <w:t>諮</w:t>
      </w:r>
      <w:r w:rsidR="00DC4B4F" w:rsidRPr="002F1033">
        <w:rPr>
          <w:rFonts w:hint="eastAsia"/>
        </w:rPr>
        <w:t>詢服務</w:t>
      </w:r>
      <w:r w:rsidR="00006171" w:rsidRPr="002F1033">
        <w:t>：</w:t>
      </w:r>
    </w:p>
    <w:p w14:paraId="556A0D86" w14:textId="6CC45FF4" w:rsidR="00DC4B4F" w:rsidRPr="002F1033" w:rsidRDefault="00D56772" w:rsidP="00097EDA">
      <w:pPr>
        <w:pStyle w:val="27"/>
      </w:pPr>
      <w:r w:rsidRPr="002F1033">
        <w:t>(1)</w:t>
      </w:r>
      <w:r w:rsidR="00DC4B4F" w:rsidRPr="002F1033">
        <w:rPr>
          <w:rFonts w:hint="eastAsia"/>
        </w:rPr>
        <w:t>服務對象</w:t>
      </w:r>
    </w:p>
    <w:p w14:paraId="5D73ADD4" w14:textId="44DAFDC2" w:rsidR="00D75464" w:rsidRPr="002F1033" w:rsidRDefault="00D56772" w:rsidP="00097EDA">
      <w:pPr>
        <w:pStyle w:val="27"/>
      </w:pPr>
      <w:r w:rsidRPr="002F1033">
        <w:t>(2)</w:t>
      </w:r>
      <w:r w:rsidR="00DC4B4F" w:rsidRPr="002F1033">
        <w:rPr>
          <w:rFonts w:hint="eastAsia"/>
        </w:rPr>
        <w:t>服務</w:t>
      </w:r>
      <w:r w:rsidR="009503FE" w:rsidRPr="002F1033">
        <w:rPr>
          <w:rFonts w:hint="eastAsia"/>
        </w:rPr>
        <w:t>方式</w:t>
      </w:r>
      <w:r w:rsidR="003E4B8A" w:rsidRPr="002F1033">
        <w:rPr>
          <w:rFonts w:hint="eastAsia"/>
        </w:rPr>
        <w:t>：</w:t>
      </w:r>
    </w:p>
    <w:p w14:paraId="05F295B1" w14:textId="24A2AE96" w:rsidR="00C73CF3" w:rsidRPr="002F1033" w:rsidRDefault="00E032B1" w:rsidP="00097EDA">
      <w:pPr>
        <w:pStyle w:val="27"/>
      </w:pPr>
      <w:r w:rsidRPr="002F1033">
        <w:t>4、</w:t>
      </w:r>
      <w:r w:rsidR="00DC4B4F" w:rsidRPr="002F1033">
        <w:rPr>
          <w:rFonts w:hint="eastAsia"/>
        </w:rPr>
        <w:t>到宅照顧</w:t>
      </w:r>
      <w:r w:rsidR="00006171" w:rsidRPr="002F1033">
        <w:t>技巧指導：</w:t>
      </w:r>
    </w:p>
    <w:p w14:paraId="7781CEC4" w14:textId="2B0077CA" w:rsidR="006E48E6" w:rsidRPr="002F1033" w:rsidRDefault="00D56772" w:rsidP="00097EDA">
      <w:pPr>
        <w:pStyle w:val="27"/>
      </w:pPr>
      <w:r w:rsidRPr="002F1033">
        <w:t>(1)</w:t>
      </w:r>
      <w:r w:rsidR="006E48E6" w:rsidRPr="002F1033">
        <w:rPr>
          <w:rFonts w:hint="eastAsia"/>
        </w:rPr>
        <w:t>服務對象：</w:t>
      </w:r>
      <w:r w:rsidR="00DC4B4F" w:rsidRPr="002F1033">
        <w:t xml:space="preserve"> </w:t>
      </w:r>
    </w:p>
    <w:p w14:paraId="401C035D" w14:textId="35457D16" w:rsidR="00DE69D0" w:rsidRPr="002F1033" w:rsidRDefault="00D56772" w:rsidP="00097EDA">
      <w:pPr>
        <w:pStyle w:val="27"/>
      </w:pPr>
      <w:r w:rsidRPr="002F1033">
        <w:t>(2)</w:t>
      </w:r>
      <w:r w:rsidR="00DC4B4F" w:rsidRPr="002F1033">
        <w:rPr>
          <w:rFonts w:hint="eastAsia"/>
        </w:rPr>
        <w:t>服務方式</w:t>
      </w:r>
    </w:p>
    <w:p w14:paraId="224405EA" w14:textId="04794BA9" w:rsidR="00921459" w:rsidRPr="002F1033" w:rsidRDefault="00E032B1" w:rsidP="00097EDA">
      <w:pPr>
        <w:pStyle w:val="27"/>
      </w:pPr>
      <w:r w:rsidRPr="002F1033">
        <w:rPr>
          <w:rFonts w:hint="eastAsia"/>
        </w:rPr>
        <w:t>5</w:t>
      </w:r>
      <w:r w:rsidRPr="002F1033">
        <w:t>、</w:t>
      </w:r>
      <w:r w:rsidR="00D56772" w:rsidRPr="002F1033">
        <w:rPr>
          <w:rFonts w:hint="eastAsia"/>
        </w:rPr>
        <w:t>轉介</w:t>
      </w:r>
      <w:r w:rsidR="00DC4B4F" w:rsidRPr="002F1033">
        <w:rPr>
          <w:rFonts w:hint="eastAsia"/>
        </w:rPr>
        <w:t>個別</w:t>
      </w:r>
      <w:r w:rsidR="00921459" w:rsidRPr="002F1033">
        <w:rPr>
          <w:rFonts w:hint="eastAsia"/>
        </w:rPr>
        <w:t>心理</w:t>
      </w:r>
      <w:r w:rsidR="00DC4B4F" w:rsidRPr="002F1033">
        <w:rPr>
          <w:rFonts w:hint="eastAsia"/>
        </w:rPr>
        <w:t>輔導</w:t>
      </w:r>
      <w:r w:rsidR="00D56772" w:rsidRPr="002F1033">
        <w:rPr>
          <w:rFonts w:hint="eastAsia"/>
        </w:rPr>
        <w:t>、</w:t>
      </w:r>
      <w:r w:rsidR="00DC4B4F" w:rsidRPr="002F1033">
        <w:rPr>
          <w:rFonts w:hint="eastAsia"/>
        </w:rPr>
        <w:t>諮商</w:t>
      </w:r>
      <w:r w:rsidR="00921459" w:rsidRPr="002F1033">
        <w:rPr>
          <w:rFonts w:hint="eastAsia"/>
        </w:rPr>
        <w:t>服務</w:t>
      </w:r>
      <w:r w:rsidR="00926E73" w:rsidRPr="002F1033">
        <w:rPr>
          <w:rFonts w:hint="eastAsia"/>
        </w:rPr>
        <w:t>：</w:t>
      </w:r>
    </w:p>
    <w:p w14:paraId="26A3A96B" w14:textId="7C137729" w:rsidR="00921459" w:rsidRPr="002F1033" w:rsidRDefault="00D56772" w:rsidP="00097EDA">
      <w:pPr>
        <w:pStyle w:val="27"/>
      </w:pPr>
      <w:r w:rsidRPr="002F1033">
        <w:t>(1)</w:t>
      </w:r>
      <w:r w:rsidR="00921459" w:rsidRPr="002F1033">
        <w:rPr>
          <w:rFonts w:hint="eastAsia"/>
        </w:rPr>
        <w:t>服務對象：</w:t>
      </w:r>
      <w:r w:rsidR="00DC4B4F" w:rsidRPr="002F1033">
        <w:t xml:space="preserve"> </w:t>
      </w:r>
    </w:p>
    <w:p w14:paraId="6FA72551" w14:textId="72CB9273" w:rsidR="00D75464" w:rsidRPr="002F1033" w:rsidRDefault="00D56772" w:rsidP="00097EDA">
      <w:pPr>
        <w:pStyle w:val="27"/>
      </w:pPr>
      <w:r w:rsidRPr="002F1033">
        <w:t>(2)</w:t>
      </w:r>
      <w:r w:rsidR="00E929C6" w:rsidRPr="002F1033">
        <w:rPr>
          <w:rFonts w:hint="eastAsia"/>
        </w:rPr>
        <w:t>服務方式：</w:t>
      </w:r>
      <w:r w:rsidR="00DC4B4F" w:rsidRPr="002F1033">
        <w:t xml:space="preserve"> </w:t>
      </w:r>
    </w:p>
    <w:p w14:paraId="3FC00DF1" w14:textId="5C52291D" w:rsidR="00DC4B4F" w:rsidRPr="002F1033" w:rsidRDefault="00EE3B9E" w:rsidP="00097EDA">
      <w:pPr>
        <w:pStyle w:val="27"/>
      </w:pPr>
      <w:r w:rsidRPr="002F1033">
        <w:t>(</w:t>
      </w:r>
      <w:r w:rsidRPr="002F1033">
        <w:rPr>
          <w:rFonts w:hint="eastAsia"/>
        </w:rPr>
        <w:t>二</w:t>
      </w:r>
      <w:r w:rsidRPr="002F1033">
        <w:t>)</w:t>
      </w:r>
      <w:r w:rsidR="00DC4B4F" w:rsidRPr="002F1033">
        <w:rPr>
          <w:rFonts w:hint="eastAsia"/>
        </w:rPr>
        <w:t>提供長照家庭者團體形式之服務項目</w:t>
      </w:r>
    </w:p>
    <w:p w14:paraId="434990F7" w14:textId="4CA27455" w:rsidR="00BE31B3" w:rsidRPr="002F1033" w:rsidRDefault="00EE3B9E" w:rsidP="00097EDA">
      <w:pPr>
        <w:pStyle w:val="27"/>
        <w:rPr>
          <w:color w:val="FF0000"/>
          <w:shd w:val="pct15" w:color="auto" w:fill="FFFFFF"/>
        </w:rPr>
      </w:pPr>
      <w:r w:rsidRPr="002F1033">
        <w:rPr>
          <w:rFonts w:hint="eastAsia"/>
        </w:rPr>
        <w:t>1、</w:t>
      </w:r>
      <w:r w:rsidR="00DC4B4F" w:rsidRPr="002F1033">
        <w:rPr>
          <w:rFonts w:hint="eastAsia"/>
        </w:rPr>
        <w:t>情緒支持團體</w:t>
      </w:r>
      <w:r w:rsidR="00926E73" w:rsidRPr="002F1033">
        <w:rPr>
          <w:rFonts w:hint="eastAsia"/>
        </w:rPr>
        <w:t>：</w:t>
      </w:r>
      <w:r w:rsidR="00316C91" w:rsidRPr="002F1033">
        <w:rPr>
          <w:color w:val="FF0000"/>
          <w:shd w:val="pct15" w:color="auto" w:fill="FFFFFF"/>
        </w:rPr>
        <w:t>(團體人數6-12人為宜</w:t>
      </w:r>
      <w:r w:rsidR="00316C91" w:rsidRPr="002F1033">
        <w:rPr>
          <w:rFonts w:hint="eastAsia"/>
          <w:color w:val="FF0000"/>
          <w:shd w:val="pct15" w:color="auto" w:fill="FFFFFF"/>
        </w:rPr>
        <w:t>，請以個案需求作整體性規劃，持續性辦理，團體課程具整體性及目標)</w:t>
      </w:r>
      <w:r w:rsidR="00D34D30" w:rsidRPr="002F1033">
        <w:rPr>
          <w:color w:val="FF0000"/>
          <w:shd w:val="pct15" w:color="auto" w:fill="FFFFFF"/>
        </w:rPr>
        <w:t xml:space="preserve"> </w:t>
      </w:r>
    </w:p>
    <w:p w14:paraId="673330E1" w14:textId="408B2330" w:rsidR="00316C91" w:rsidRPr="002F1033" w:rsidRDefault="00D56772" w:rsidP="00097EDA">
      <w:pPr>
        <w:pStyle w:val="27"/>
      </w:pPr>
      <w:r w:rsidRPr="002F1033">
        <w:t>(1)</w:t>
      </w:r>
      <w:r w:rsidR="00316C91" w:rsidRPr="002F1033">
        <w:rPr>
          <w:rFonts w:hint="eastAsia"/>
        </w:rPr>
        <w:t>主要服務對象：</w:t>
      </w:r>
    </w:p>
    <w:p w14:paraId="56A75D08" w14:textId="1AFBC77E" w:rsidR="009B58FE" w:rsidRPr="002F1033" w:rsidRDefault="00D56772" w:rsidP="00097EDA">
      <w:pPr>
        <w:pStyle w:val="27"/>
        <w:rPr>
          <w:color w:val="FF0000"/>
        </w:rPr>
      </w:pPr>
      <w:r w:rsidRPr="002F1033">
        <w:t>(2)</w:t>
      </w:r>
      <w:r w:rsidR="009B58FE" w:rsidRPr="002F1033">
        <w:rPr>
          <w:rFonts w:hint="eastAsia"/>
        </w:rPr>
        <w:t>服務方式：</w:t>
      </w:r>
      <w:r w:rsidR="00316C91" w:rsidRPr="002F1033">
        <w:rPr>
          <w:rFonts w:hint="eastAsia"/>
          <w:color w:val="FF0000"/>
          <w:shd w:val="pct15" w:color="auto" w:fill="FFFFFF"/>
        </w:rPr>
        <w:t>敘明推動目的、服務內涵類型、服務執行方式</w:t>
      </w:r>
    </w:p>
    <w:p w14:paraId="6DA8E507" w14:textId="67CEEC2B" w:rsidR="00D75464" w:rsidRPr="002F1033" w:rsidRDefault="00EE3B9E" w:rsidP="00097EDA">
      <w:pPr>
        <w:pStyle w:val="27"/>
      </w:pPr>
      <w:r w:rsidRPr="002F1033">
        <w:t>2</w:t>
      </w:r>
      <w:r w:rsidRPr="002F1033">
        <w:rPr>
          <w:rFonts w:hint="eastAsia"/>
        </w:rPr>
        <w:t>、</w:t>
      </w:r>
      <w:r w:rsidR="00316C91" w:rsidRPr="002F1033">
        <w:rPr>
          <w:rFonts w:hint="eastAsia"/>
        </w:rPr>
        <w:t>長照知識或照顧相關訓練課程</w:t>
      </w:r>
      <w:r w:rsidR="001856B1" w:rsidRPr="002F1033">
        <w:rPr>
          <w:rFonts w:hint="eastAsia"/>
        </w:rPr>
        <w:t>：</w:t>
      </w:r>
      <w:r w:rsidR="000342E5" w:rsidRPr="002F1033">
        <w:rPr>
          <w:rFonts w:hint="eastAsia"/>
          <w:color w:val="FF0000"/>
          <w:shd w:val="pct15" w:color="auto" w:fill="FFFFFF"/>
        </w:rPr>
        <w:t>(</w:t>
      </w:r>
      <w:r w:rsidR="000342E5" w:rsidRPr="002F1033">
        <w:rPr>
          <w:color w:val="FF0000"/>
          <w:shd w:val="pct15" w:color="auto" w:fill="FFFFFF"/>
        </w:rPr>
        <w:t>以團體方式，辦理十五人以上之訓練課程；課程內容包含強化家庭照顧者照顧知能、社區照顧資源簡介、照顧壓力調適、照顧者友善職場與照顧不離職等內涵。</w:t>
      </w:r>
      <w:r w:rsidR="000342E5" w:rsidRPr="002F1033">
        <w:rPr>
          <w:rFonts w:hint="eastAsia"/>
          <w:shd w:val="pct15" w:color="auto" w:fill="FFFFFF"/>
        </w:rPr>
        <w:t>)</w:t>
      </w:r>
      <w:r w:rsidR="00D34D30" w:rsidRPr="002F1033">
        <w:t xml:space="preserve"> </w:t>
      </w:r>
    </w:p>
    <w:p w14:paraId="061714D6" w14:textId="08141334" w:rsidR="000342E5" w:rsidRPr="002F1033" w:rsidRDefault="000342E5" w:rsidP="00097EDA">
      <w:pPr>
        <w:pStyle w:val="27"/>
      </w:pPr>
      <w:r w:rsidRPr="002F1033">
        <w:rPr>
          <w:rFonts w:hint="eastAsia"/>
        </w:rPr>
        <w:t xml:space="preserve"> </w:t>
      </w:r>
      <w:r w:rsidR="00D56772" w:rsidRPr="002F1033">
        <w:t>(1)</w:t>
      </w:r>
      <w:r w:rsidRPr="002F1033">
        <w:t>主要服務對象：</w:t>
      </w:r>
    </w:p>
    <w:p w14:paraId="1A5EEA2A" w14:textId="779F5C3B" w:rsidR="000342E5" w:rsidRPr="002F1033" w:rsidRDefault="000342E5" w:rsidP="00097EDA">
      <w:pPr>
        <w:pStyle w:val="27"/>
      </w:pPr>
      <w:r w:rsidRPr="002F1033">
        <w:rPr>
          <w:rFonts w:hint="eastAsia"/>
        </w:rPr>
        <w:t xml:space="preserve"> </w:t>
      </w:r>
      <w:r w:rsidR="00D56772" w:rsidRPr="002F1033">
        <w:t>(2)</w:t>
      </w:r>
      <w:r w:rsidRPr="002F1033">
        <w:t>服務方式：</w:t>
      </w:r>
    </w:p>
    <w:p w14:paraId="435BC54D" w14:textId="75265106" w:rsidR="000342E5" w:rsidRPr="002F1033" w:rsidRDefault="00EE3B9E" w:rsidP="00097EDA">
      <w:pPr>
        <w:pStyle w:val="27"/>
      </w:pPr>
      <w:r w:rsidRPr="002F1033">
        <w:t>3</w:t>
      </w:r>
      <w:r w:rsidRPr="002F1033">
        <w:rPr>
          <w:rFonts w:hint="eastAsia"/>
        </w:rPr>
        <w:t>、</w:t>
      </w:r>
      <w:r w:rsidR="000342E5" w:rsidRPr="002F1033">
        <w:rPr>
          <w:rFonts w:hint="eastAsia"/>
        </w:rPr>
        <w:t>被照顧者安全看視及陪伴</w:t>
      </w:r>
    </w:p>
    <w:p w14:paraId="4BCEFD8C" w14:textId="30DAC92D" w:rsidR="000342E5" w:rsidRPr="002F1033" w:rsidRDefault="00D56772" w:rsidP="00097EDA">
      <w:pPr>
        <w:pStyle w:val="27"/>
      </w:pPr>
      <w:r w:rsidRPr="002F1033">
        <w:t>(1)</w:t>
      </w:r>
      <w:r w:rsidR="000342E5" w:rsidRPr="002F1033">
        <w:t xml:space="preserve">服務對象： </w:t>
      </w:r>
    </w:p>
    <w:p w14:paraId="0C4E0176" w14:textId="1EFEC977" w:rsidR="000342E5" w:rsidRPr="002F1033" w:rsidRDefault="00D56772" w:rsidP="00097EDA">
      <w:pPr>
        <w:pStyle w:val="27"/>
      </w:pPr>
      <w:r w:rsidRPr="002F1033">
        <w:t>(2)</w:t>
      </w:r>
      <w:r w:rsidR="000342E5" w:rsidRPr="002F1033">
        <w:t>服務方式：</w:t>
      </w:r>
    </w:p>
    <w:p w14:paraId="6026DE3A" w14:textId="46850021" w:rsidR="00DE701C" w:rsidRPr="002F1033" w:rsidRDefault="00EE3B9E" w:rsidP="00097EDA">
      <w:pPr>
        <w:pStyle w:val="27"/>
        <w:rPr>
          <w:color w:val="FF0000"/>
          <w:shd w:val="pct15" w:color="auto" w:fill="FFFFFF"/>
        </w:rPr>
      </w:pPr>
      <w:r w:rsidRPr="002F1033">
        <w:lastRenderedPageBreak/>
        <w:t>(</w:t>
      </w:r>
      <w:r w:rsidRPr="002F1033">
        <w:rPr>
          <w:rFonts w:hint="eastAsia"/>
        </w:rPr>
        <w:t>三</w:t>
      </w:r>
      <w:r w:rsidRPr="002F1033">
        <w:t>)</w:t>
      </w:r>
      <w:r w:rsidR="00006171" w:rsidRPr="002F1033">
        <w:t>發展創新服務：</w:t>
      </w:r>
      <w:r w:rsidR="00DE701C" w:rsidRPr="002F1033">
        <w:rPr>
          <w:color w:val="FF0000"/>
          <w:shd w:val="pct15" w:color="auto" w:fill="FFFFFF"/>
        </w:rPr>
        <w:t>發展有助於提升家庭照顧者能力及其生活品質之創新型服務(非強制辦理項目)，</w:t>
      </w:r>
      <w:r w:rsidR="00DE701C" w:rsidRPr="00A554AB">
        <w:rPr>
          <w:rFonts w:hint="eastAsia"/>
          <w:b/>
          <w:color w:val="FF0000"/>
          <w:sz w:val="32"/>
          <w:szCs w:val="32"/>
          <w:shd w:val="pct15" w:color="auto" w:fill="FFFFFF"/>
        </w:rPr>
        <w:t>詳閱11</w:t>
      </w:r>
      <w:r w:rsidR="00424AC5">
        <w:rPr>
          <w:rFonts w:hint="eastAsia"/>
          <w:b/>
          <w:color w:val="FF0000"/>
          <w:sz w:val="32"/>
          <w:szCs w:val="32"/>
          <w:shd w:val="pct15" w:color="auto" w:fill="FFFFFF"/>
        </w:rPr>
        <w:t>4</w:t>
      </w:r>
      <w:r w:rsidR="00DE701C" w:rsidRPr="00A554AB">
        <w:rPr>
          <w:rFonts w:hint="eastAsia"/>
          <w:b/>
          <w:color w:val="FF0000"/>
          <w:sz w:val="32"/>
          <w:szCs w:val="32"/>
          <w:shd w:val="pct15" w:color="auto" w:fill="FFFFFF"/>
        </w:rPr>
        <w:t>年獎助項目及基準</w:t>
      </w:r>
      <w:r w:rsidR="00D34D30" w:rsidRPr="002F1033">
        <w:rPr>
          <w:color w:val="FF0000"/>
          <w:shd w:val="pct15" w:color="auto" w:fill="FFFFFF"/>
        </w:rPr>
        <w:t xml:space="preserve"> </w:t>
      </w:r>
    </w:p>
    <w:p w14:paraId="760CBECD" w14:textId="378041F8" w:rsidR="00EE3B9E" w:rsidRPr="002F1033" w:rsidRDefault="00CD168F" w:rsidP="00097EDA">
      <w:pPr>
        <w:pStyle w:val="27"/>
        <w:rPr>
          <w:color w:val="FF0000"/>
        </w:rPr>
      </w:pPr>
      <w:r w:rsidRPr="002F1033">
        <w:rPr>
          <w:color w:val="FF0000"/>
          <w:shd w:val="pct15" w:color="auto" w:fill="FFFFFF"/>
        </w:rPr>
        <w:t>1</w:t>
      </w:r>
      <w:r w:rsidRPr="002F1033">
        <w:rPr>
          <w:rFonts w:hint="eastAsia"/>
          <w:color w:val="FF0000"/>
          <w:shd w:val="pct15" w:color="auto" w:fill="FFFFFF"/>
        </w:rPr>
        <w:t>、</w:t>
      </w:r>
      <w:r w:rsidR="00DE701C" w:rsidRPr="002F1033">
        <w:rPr>
          <w:rFonts w:hint="eastAsia"/>
          <w:color w:val="FF0000"/>
          <w:shd w:val="pct15" w:color="auto" w:fill="FFFFFF"/>
        </w:rPr>
        <w:t>創</w:t>
      </w:r>
      <w:r w:rsidR="00DE701C" w:rsidRPr="002F1033">
        <w:rPr>
          <w:color w:val="FF0000"/>
          <w:shd w:val="pct15" w:color="auto" w:fill="FFFFFF"/>
        </w:rPr>
        <w:t>新方案之擬訂須於計畫書中敘明推動目的、主要服務對</w:t>
      </w:r>
      <w:r w:rsidR="00A554AB">
        <w:rPr>
          <w:color w:val="FF0000"/>
          <w:shd w:val="pct15" w:color="auto" w:fill="FFFFFF"/>
        </w:rPr>
        <w:t>象、服務內涵類型、服務執行方式、經費使用規劃、預期效益，並須經</w:t>
      </w:r>
      <w:r w:rsidR="00A554AB">
        <w:rPr>
          <w:rFonts w:hint="eastAsia"/>
          <w:color w:val="FF0000"/>
          <w:shd w:val="pct15" w:color="auto" w:fill="FFFFFF"/>
        </w:rPr>
        <w:t>衛生</w:t>
      </w:r>
      <w:r w:rsidR="00A554AB">
        <w:rPr>
          <w:color w:val="FF0000"/>
          <w:shd w:val="pct15" w:color="auto" w:fill="FFFFFF"/>
        </w:rPr>
        <w:t>福利</w:t>
      </w:r>
      <w:r w:rsidR="00DE701C" w:rsidRPr="002F1033">
        <w:rPr>
          <w:color w:val="FF0000"/>
          <w:shd w:val="pct15" w:color="auto" w:fill="FFFFFF"/>
        </w:rPr>
        <w:t>部審查與核定後始得辦理。</w:t>
      </w:r>
    </w:p>
    <w:p w14:paraId="24C4804F" w14:textId="12AD9899" w:rsidR="00DE701C" w:rsidRPr="002F1033" w:rsidRDefault="00CD168F" w:rsidP="00097EDA">
      <w:pPr>
        <w:pStyle w:val="27"/>
        <w:rPr>
          <w:color w:val="FF0000"/>
          <w:shd w:val="pct15" w:color="auto" w:fill="FFFFFF"/>
        </w:rPr>
      </w:pPr>
      <w:r>
        <w:rPr>
          <w:rFonts w:eastAsia="新細明體"/>
          <w:color w:val="FF0000"/>
          <w:shd w:val="pct15" w:color="auto" w:fill="FFFFFF"/>
        </w:rPr>
        <w:t>2</w:t>
      </w:r>
      <w:r>
        <w:rPr>
          <w:rFonts w:eastAsia="新細明體" w:hint="eastAsia"/>
          <w:color w:val="FF0000"/>
          <w:shd w:val="pct15" w:color="auto" w:fill="FFFFFF"/>
        </w:rPr>
        <w:t>、</w:t>
      </w:r>
      <w:r w:rsidR="00DE701C" w:rsidRPr="00EE3B9E">
        <w:rPr>
          <w:rFonts w:hint="eastAsia"/>
          <w:color w:val="FF0000"/>
          <w:shd w:val="pct15" w:color="auto" w:fill="FFFFFF"/>
        </w:rPr>
        <w:t>創</w:t>
      </w:r>
      <w:r w:rsidR="00DE701C" w:rsidRPr="00EE3B9E">
        <w:rPr>
          <w:color w:val="FF0000"/>
          <w:shd w:val="pct15" w:color="auto" w:fill="FFFFFF"/>
        </w:rPr>
        <w:t>新服務方案之辦理方式及內涵如與情緒支持團體、長照知識或照顧相關訓練課程、諮詢與關懷等本計畫既有之項目相似，請由原服務項目中拓展。</w:t>
      </w:r>
      <w:r w:rsidR="00EE3B9E" w:rsidRPr="002F1033">
        <w:rPr>
          <w:rFonts w:hint="eastAsia"/>
          <w:color w:val="FF0000"/>
        </w:rPr>
        <w:t>←</w:t>
      </w:r>
      <w:r w:rsidR="00037FE3" w:rsidRPr="002F1033">
        <w:rPr>
          <w:rFonts w:hint="eastAsia"/>
          <w:color w:val="FF0000"/>
        </w:rPr>
        <w:t>灰</w:t>
      </w:r>
      <w:r w:rsidR="00037FE3" w:rsidRPr="002F1033">
        <w:rPr>
          <w:color w:val="FF0000"/>
        </w:rPr>
        <w:t>色</w:t>
      </w:r>
      <w:r w:rsidR="00037FE3" w:rsidRPr="002F1033">
        <w:rPr>
          <w:rFonts w:hint="eastAsia"/>
          <w:color w:val="FF0000"/>
        </w:rPr>
        <w:t>底說</w:t>
      </w:r>
      <w:r w:rsidR="00037FE3" w:rsidRPr="002F1033">
        <w:rPr>
          <w:color w:val="FF0000"/>
        </w:rPr>
        <w:t>明</w:t>
      </w:r>
      <w:r w:rsidR="00037FE3" w:rsidRPr="002F1033">
        <w:rPr>
          <w:rFonts w:hint="eastAsia"/>
          <w:color w:val="FF0000"/>
        </w:rPr>
        <w:t>提示文</w:t>
      </w:r>
      <w:r w:rsidR="00037FE3" w:rsidRPr="002F1033">
        <w:rPr>
          <w:color w:val="FF0000"/>
        </w:rPr>
        <w:t>字</w:t>
      </w:r>
      <w:r w:rsidR="00037FE3" w:rsidRPr="002F1033">
        <w:rPr>
          <w:rFonts w:hint="eastAsia"/>
          <w:color w:val="FF0000"/>
        </w:rPr>
        <w:t>完稿請刪除</w:t>
      </w:r>
    </w:p>
    <w:p w14:paraId="12573FB5" w14:textId="71BDD57E" w:rsidR="00DE701C" w:rsidRPr="00DE701C" w:rsidRDefault="00EE3B9E" w:rsidP="00097EDA">
      <w:pPr>
        <w:pStyle w:val="27"/>
      </w:pPr>
      <w:r>
        <w:t>(</w:t>
      </w:r>
      <w:r>
        <w:rPr>
          <w:rFonts w:hint="eastAsia"/>
        </w:rPr>
        <w:t>四</w:t>
      </w:r>
      <w:r>
        <w:t>)</w:t>
      </w:r>
      <w:r w:rsidR="00DC3AF1">
        <w:rPr>
          <w:rFonts w:hint="eastAsia"/>
        </w:rPr>
        <w:t>落實在地培訓</w:t>
      </w:r>
    </w:p>
    <w:p w14:paraId="04DE93A6" w14:textId="7D8CDD3F" w:rsidR="00893612" w:rsidRPr="00893612" w:rsidRDefault="00DC3AF1" w:rsidP="00097EDA">
      <w:pPr>
        <w:pStyle w:val="27"/>
      </w:pPr>
      <w:r>
        <w:rPr>
          <w:rFonts w:eastAsia="新細明體"/>
        </w:rPr>
        <w:t>1</w:t>
      </w:r>
      <w:r>
        <w:rPr>
          <w:rFonts w:eastAsia="新細明體" w:hint="eastAsia"/>
        </w:rPr>
        <w:t>、</w:t>
      </w:r>
      <w:r w:rsidR="00DE701C" w:rsidRPr="00DE701C">
        <w:rPr>
          <w:rFonts w:hint="eastAsia"/>
        </w:rPr>
        <w:t>培</w:t>
      </w:r>
      <w:r w:rsidR="00DE701C" w:rsidRPr="00DE701C">
        <w:t>訓對象：家</w:t>
      </w:r>
      <w:r>
        <w:rPr>
          <w:rFonts w:hint="eastAsia"/>
        </w:rPr>
        <w:t>照專員、家照督導人員、提供到宅照顧技巧指導之</w:t>
      </w:r>
      <w:r>
        <w:rPr>
          <w:rFonts w:ascii="Apple Color Emoji" w:hAnsi="Apple Color Emoji" w:cs="Apple Color Emoji" w:hint="eastAsia"/>
        </w:rPr>
        <w:t>照顧實務指導員</w:t>
      </w:r>
      <w:r w:rsidR="00A554AB">
        <w:rPr>
          <w:rFonts w:ascii="Apple Color Emoji" w:hAnsi="Apple Color Emoji" w:cs="Apple Color Emoji" w:hint="eastAsia"/>
        </w:rPr>
        <w:t>、心</w:t>
      </w:r>
      <w:r w:rsidR="00A554AB">
        <w:rPr>
          <w:rFonts w:ascii="Apple Color Emoji" w:hAnsi="Apple Color Emoji" w:cs="Apple Color Emoji"/>
        </w:rPr>
        <w:t>理師</w:t>
      </w:r>
      <w:r>
        <w:rPr>
          <w:rFonts w:ascii="Apple Color Emoji" w:hAnsi="Apple Color Emoji" w:cs="Apple Color Emoji" w:hint="eastAsia"/>
        </w:rPr>
        <w:t>及志工。</w:t>
      </w:r>
    </w:p>
    <w:p w14:paraId="6723ADC5" w14:textId="4E6FA68D" w:rsidR="0039582F" w:rsidRDefault="00DC3AF1" w:rsidP="00097EDA">
      <w:pPr>
        <w:pStyle w:val="27"/>
        <w:rPr>
          <w:color w:val="FF0000"/>
        </w:rPr>
      </w:pPr>
      <w:r>
        <w:rPr>
          <w:rFonts w:eastAsia="新細明體"/>
        </w:rPr>
        <w:t>2</w:t>
      </w:r>
      <w:r>
        <w:rPr>
          <w:rFonts w:eastAsia="新細明體" w:hint="eastAsia"/>
        </w:rPr>
        <w:t>、</w:t>
      </w:r>
      <w:r>
        <w:rPr>
          <w:rFonts w:hint="eastAsia"/>
        </w:rPr>
        <w:t>培訓內容</w:t>
      </w:r>
      <w:r w:rsidR="00B477DF">
        <w:rPr>
          <w:rFonts w:hint="eastAsia"/>
        </w:rPr>
        <w:t>：</w:t>
      </w:r>
      <w:r w:rsidR="0039582F" w:rsidRPr="001B323F">
        <w:rPr>
          <w:rFonts w:hint="eastAsia"/>
          <w:color w:val="FF0000"/>
          <w:shd w:val="pct15" w:color="auto" w:fill="FFFFFF"/>
        </w:rPr>
        <w:t>(含照顧實務指導員訓練、家庭</w:t>
      </w:r>
      <w:r w:rsidRPr="001B323F">
        <w:rPr>
          <w:rFonts w:hint="eastAsia"/>
          <w:color w:val="FF0000"/>
          <w:shd w:val="pct15" w:color="auto" w:fill="FFFFFF"/>
        </w:rPr>
        <w:t>專員、家照督導人員在職訓練課程、志工</w:t>
      </w:r>
      <w:r w:rsidR="0039582F" w:rsidRPr="001B323F">
        <w:rPr>
          <w:rFonts w:hint="eastAsia"/>
          <w:color w:val="FF0000"/>
          <w:shd w:val="pct15" w:color="auto" w:fill="FFFFFF"/>
        </w:rPr>
        <w:t>等</w:t>
      </w:r>
      <w:r w:rsidR="0039582F" w:rsidRPr="00EE3B9E">
        <w:rPr>
          <w:rFonts w:hint="eastAsia"/>
          <w:shd w:val="pct15" w:color="auto" w:fill="FFFFFF"/>
        </w:rPr>
        <w:t>)</w:t>
      </w:r>
      <w:bookmarkStart w:id="4" w:name="_Toc57995265"/>
      <w:r w:rsidR="0039582F" w:rsidRPr="00EE3B9E">
        <w:rPr>
          <w:rFonts w:ascii="微軟正黑體" w:eastAsia="微軟正黑體" w:hAnsi="微軟正黑體" w:hint="eastAsia"/>
          <w:color w:val="FF0000"/>
          <w:shd w:val="pct15" w:color="auto" w:fill="FFFFFF"/>
        </w:rPr>
        <w:t xml:space="preserve"> </w:t>
      </w:r>
      <w:bookmarkStart w:id="5" w:name="_Toc57995275"/>
      <w:bookmarkEnd w:id="4"/>
    </w:p>
    <w:tbl>
      <w:tblPr>
        <w:tblStyle w:val="afc"/>
        <w:tblpPr w:leftFromText="180" w:rightFromText="180" w:vertAnchor="text" w:horzAnchor="margin" w:tblpY="297"/>
        <w:tblW w:w="10416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661"/>
        <w:gridCol w:w="1559"/>
        <w:gridCol w:w="1134"/>
        <w:gridCol w:w="850"/>
        <w:gridCol w:w="3261"/>
      </w:tblGrid>
      <w:tr w:rsidR="00893612" w:rsidRPr="00893612" w14:paraId="4DB7F55B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3CF5CEC6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序</w:t>
            </w:r>
          </w:p>
        </w:tc>
        <w:tc>
          <w:tcPr>
            <w:tcW w:w="1417" w:type="dxa"/>
            <w:vAlign w:val="center"/>
          </w:tcPr>
          <w:p w14:paraId="3D0A4FB5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類型</w:t>
            </w:r>
          </w:p>
        </w:tc>
        <w:tc>
          <w:tcPr>
            <w:tcW w:w="1661" w:type="dxa"/>
            <w:vAlign w:val="center"/>
          </w:tcPr>
          <w:p w14:paraId="4FA09B0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主題</w:t>
            </w:r>
          </w:p>
        </w:tc>
        <w:tc>
          <w:tcPr>
            <w:tcW w:w="1559" w:type="dxa"/>
            <w:vAlign w:val="center"/>
          </w:tcPr>
          <w:p w14:paraId="5F69732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講師</w:t>
            </w:r>
          </w:p>
        </w:tc>
        <w:tc>
          <w:tcPr>
            <w:tcW w:w="1134" w:type="dxa"/>
            <w:vAlign w:val="center"/>
          </w:tcPr>
          <w:p w14:paraId="6B737DCD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時數</w:t>
            </w:r>
          </w:p>
        </w:tc>
        <w:tc>
          <w:tcPr>
            <w:tcW w:w="850" w:type="dxa"/>
            <w:vAlign w:val="center"/>
          </w:tcPr>
          <w:p w14:paraId="48AE0B1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期程</w:t>
            </w:r>
          </w:p>
        </w:tc>
        <w:tc>
          <w:tcPr>
            <w:tcW w:w="3261" w:type="dxa"/>
            <w:vAlign w:val="center"/>
          </w:tcPr>
          <w:p w14:paraId="57ED8298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對象</w:t>
            </w:r>
          </w:p>
        </w:tc>
      </w:tr>
      <w:tr w:rsidR="00893612" w:rsidRPr="00893612" w14:paraId="3E5CADC9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254C92BB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1</w:t>
            </w:r>
          </w:p>
        </w:tc>
        <w:tc>
          <w:tcPr>
            <w:tcW w:w="1417" w:type="dxa"/>
            <w:vAlign w:val="center"/>
          </w:tcPr>
          <w:p w14:paraId="05A5CE4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團督</w:t>
            </w:r>
          </w:p>
        </w:tc>
        <w:tc>
          <w:tcPr>
            <w:tcW w:w="1661" w:type="dxa"/>
            <w:vAlign w:val="center"/>
          </w:tcPr>
          <w:p w14:paraId="44E73210" w14:textId="6ADED792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4787975" w14:textId="6E451260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4CD8820D" w14:textId="29BDB7E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9021300" w14:textId="0B07150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F9FBE84" w14:textId="652657E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1AA5B0E8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0483DE1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2</w:t>
            </w:r>
          </w:p>
        </w:tc>
        <w:tc>
          <w:tcPr>
            <w:tcW w:w="1417" w:type="dxa"/>
            <w:vAlign w:val="center"/>
          </w:tcPr>
          <w:p w14:paraId="51EB418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kern w:val="0"/>
              </w:rPr>
              <w:t>教育訓練</w:t>
            </w:r>
          </w:p>
        </w:tc>
        <w:tc>
          <w:tcPr>
            <w:tcW w:w="1661" w:type="dxa"/>
            <w:vAlign w:val="center"/>
          </w:tcPr>
          <w:p w14:paraId="493D2AC9" w14:textId="178CC6BF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B4B4874" w14:textId="1E2BF61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227676C" w14:textId="3AB072A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CB79FE7" w14:textId="78DFBF0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5B7E62EB" w14:textId="0200EF0F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7DBDB22C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61807E75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3</w:t>
            </w:r>
          </w:p>
        </w:tc>
        <w:tc>
          <w:tcPr>
            <w:tcW w:w="1417" w:type="dxa"/>
            <w:vAlign w:val="center"/>
          </w:tcPr>
          <w:p w14:paraId="198047F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個案研討</w:t>
            </w:r>
          </w:p>
        </w:tc>
        <w:tc>
          <w:tcPr>
            <w:tcW w:w="1661" w:type="dxa"/>
            <w:vAlign w:val="center"/>
          </w:tcPr>
          <w:p w14:paraId="69559310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86FAE3" w14:textId="422AAF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6653AC41" w14:textId="7B7492A5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30438FE" w14:textId="68616535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40B3A05" w14:textId="470365B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258BBC20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1693273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4</w:t>
            </w:r>
          </w:p>
        </w:tc>
        <w:tc>
          <w:tcPr>
            <w:tcW w:w="1417" w:type="dxa"/>
            <w:vAlign w:val="center"/>
          </w:tcPr>
          <w:p w14:paraId="6BC15857" w14:textId="730CA26B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7366F777" w14:textId="670BDC24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3085CB" w14:textId="3803060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089966F" w14:textId="4D90686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695D0A6C" w14:textId="1FA30F58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3165B2DE" w14:textId="059E294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25530DC4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CBCEA6B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5</w:t>
            </w:r>
          </w:p>
        </w:tc>
        <w:tc>
          <w:tcPr>
            <w:tcW w:w="1417" w:type="dxa"/>
            <w:vAlign w:val="center"/>
          </w:tcPr>
          <w:p w14:paraId="767A000E" w14:textId="5D0D56B4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41611C96" w14:textId="1B2C500C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59277F0" w14:textId="29D63E9A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1F101D0A" w14:textId="3ED26E1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836BCDC" w14:textId="73FCA853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76F80E8C" w14:textId="4D092C7D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0822B31F" w14:textId="77777777" w:rsidTr="00931555">
        <w:trPr>
          <w:trHeight w:val="567"/>
        </w:trPr>
        <w:tc>
          <w:tcPr>
            <w:tcW w:w="534" w:type="dxa"/>
            <w:vAlign w:val="center"/>
          </w:tcPr>
          <w:p w14:paraId="7E43EA3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E7E6F1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661" w:type="dxa"/>
            <w:vAlign w:val="center"/>
          </w:tcPr>
          <w:p w14:paraId="2379B209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EAFB879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0644AC17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138A8F54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  <w:tc>
          <w:tcPr>
            <w:tcW w:w="3261" w:type="dxa"/>
            <w:vAlign w:val="center"/>
          </w:tcPr>
          <w:p w14:paraId="45A939FF" w14:textId="77777777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  <w:tr w:rsidR="00893612" w:rsidRPr="00893612" w14:paraId="7CA7A54D" w14:textId="77777777" w:rsidTr="00931555">
        <w:trPr>
          <w:trHeight w:val="567"/>
        </w:trPr>
        <w:tc>
          <w:tcPr>
            <w:tcW w:w="5171" w:type="dxa"/>
            <w:gridSpan w:val="4"/>
            <w:vAlign w:val="center"/>
          </w:tcPr>
          <w:p w14:paraId="363E6AAE" w14:textId="77777777" w:rsidR="00893612" w:rsidRPr="00893612" w:rsidRDefault="00893612" w:rsidP="00893612">
            <w:pPr>
              <w:pStyle w:val="27"/>
              <w:rPr>
                <w:kern w:val="0"/>
              </w:rPr>
            </w:pPr>
            <w:r w:rsidRPr="00893612">
              <w:rPr>
                <w:rFonts w:hint="eastAsia"/>
                <w:kern w:val="0"/>
              </w:rPr>
              <w:t>總計</w:t>
            </w:r>
          </w:p>
        </w:tc>
        <w:tc>
          <w:tcPr>
            <w:tcW w:w="5245" w:type="dxa"/>
            <w:gridSpan w:val="3"/>
            <w:vAlign w:val="center"/>
          </w:tcPr>
          <w:p w14:paraId="138F5474" w14:textId="726C61EA" w:rsidR="00893612" w:rsidRPr="00893612" w:rsidRDefault="00893612" w:rsidP="00893612">
            <w:pPr>
              <w:pStyle w:val="27"/>
              <w:rPr>
                <w:kern w:val="0"/>
              </w:rPr>
            </w:pPr>
          </w:p>
        </w:tc>
      </w:tr>
    </w:tbl>
    <w:p w14:paraId="71A64F7C" w14:textId="77777777" w:rsidR="00893612" w:rsidRPr="002F1033" w:rsidRDefault="00893612" w:rsidP="00097EDA">
      <w:pPr>
        <w:pStyle w:val="27"/>
      </w:pPr>
    </w:p>
    <w:p w14:paraId="489C59D3" w14:textId="60DAB49A" w:rsidR="00DE69D0" w:rsidRPr="00097EDA" w:rsidRDefault="0039582F" w:rsidP="00097EDA">
      <w:pPr>
        <w:pStyle w:val="27"/>
        <w:rPr>
          <w:color w:val="FF0000"/>
        </w:rPr>
      </w:pPr>
      <w:r w:rsidRPr="002F1033">
        <w:t>六、預期效益：</w:t>
      </w:r>
      <w:bookmarkEnd w:id="5"/>
      <w:r w:rsidR="00F44497" w:rsidRPr="002F1033">
        <w:rPr>
          <w:color w:val="FF0000"/>
          <w:shd w:val="pct15" w:color="auto" w:fill="FFFFFF"/>
        </w:rPr>
        <w:t>訂定關鍵績效指</w:t>
      </w:r>
      <w:r w:rsidR="00F44497" w:rsidRPr="002F1033">
        <w:rPr>
          <w:rFonts w:hint="eastAsia"/>
          <w:color w:val="FF0000"/>
          <w:shd w:val="pct15" w:color="auto" w:fill="FFFFFF"/>
        </w:rPr>
        <w:t>標、</w:t>
      </w:r>
      <w:r w:rsidR="00F44497" w:rsidRPr="002F1033">
        <w:rPr>
          <w:color w:val="FF0000"/>
          <w:shd w:val="pct15" w:color="auto" w:fill="FFFFFF"/>
        </w:rPr>
        <w:t>含方案服務效益分析及</w:t>
      </w:r>
      <w:r w:rsidR="00F44497" w:rsidRPr="001B323F">
        <w:rPr>
          <w:color w:val="FF0000"/>
          <w:shd w:val="pct15" w:color="auto" w:fill="FFFFFF"/>
        </w:rPr>
        <w:t>人才培訓等具體目標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5171"/>
      </w:tblGrid>
      <w:tr w:rsidR="001748DB" w:rsidRPr="007E28A8" w14:paraId="1E96EA2C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633464B6" w14:textId="4A2CF99B" w:rsidR="001748DB" w:rsidRPr="00F26F30" w:rsidRDefault="001748DB" w:rsidP="00097EDA">
            <w:pPr>
              <w:pStyle w:val="27"/>
              <w:rPr>
                <w:color w:val="000000"/>
              </w:rPr>
            </w:pPr>
            <w:r w:rsidRPr="001748DB">
              <w:rPr>
                <w:rFonts w:hint="eastAsia"/>
                <w:color w:val="000000"/>
              </w:rPr>
              <w:t>服務項目</w:t>
            </w:r>
          </w:p>
        </w:tc>
        <w:tc>
          <w:tcPr>
            <w:tcW w:w="5171" w:type="dxa"/>
            <w:shd w:val="clear" w:color="auto" w:fill="auto"/>
          </w:tcPr>
          <w:p w14:paraId="6C0889AF" w14:textId="21E155E0" w:rsidR="001748DB" w:rsidRDefault="001748DB" w:rsidP="00097EDA">
            <w:pPr>
              <w:pStyle w:val="27"/>
              <w:rPr>
                <w:color w:val="000000"/>
              </w:rPr>
            </w:pPr>
            <w:r w:rsidRPr="001748DB">
              <w:rPr>
                <w:color w:val="000000"/>
              </w:rPr>
              <w:tab/>
            </w:r>
            <w:r w:rsidR="00230592">
              <w:rPr>
                <w:color w:val="000000"/>
              </w:rPr>
              <w:t>效益指標</w:t>
            </w:r>
          </w:p>
        </w:tc>
      </w:tr>
      <w:tr w:rsidR="001748DB" w:rsidRPr="007E28A8" w14:paraId="056C18AB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55FE8CB2" w14:textId="578E5C81" w:rsidR="001748DB" w:rsidRPr="00230592" w:rsidRDefault="001748DB" w:rsidP="00097EDA">
            <w:pPr>
              <w:pStyle w:val="27"/>
              <w:rPr>
                <w:kern w:val="2"/>
              </w:rPr>
            </w:pPr>
          </w:p>
        </w:tc>
        <w:tc>
          <w:tcPr>
            <w:tcW w:w="5171" w:type="dxa"/>
            <w:shd w:val="clear" w:color="auto" w:fill="auto"/>
          </w:tcPr>
          <w:p w14:paraId="19D11700" w14:textId="227AAEBD" w:rsidR="00374ED0" w:rsidRPr="00230592" w:rsidRDefault="00374ED0" w:rsidP="00097EDA">
            <w:pPr>
              <w:pStyle w:val="27"/>
              <w:rPr>
                <w:kern w:val="2"/>
              </w:rPr>
            </w:pPr>
          </w:p>
        </w:tc>
      </w:tr>
      <w:tr w:rsidR="00245675" w:rsidRPr="007E28A8" w14:paraId="351C5A9B" w14:textId="77777777" w:rsidTr="002052F5">
        <w:trPr>
          <w:trHeight w:val="520"/>
        </w:trPr>
        <w:tc>
          <w:tcPr>
            <w:tcW w:w="5171" w:type="dxa"/>
            <w:shd w:val="clear" w:color="auto" w:fill="auto"/>
          </w:tcPr>
          <w:p w14:paraId="2D33219D" w14:textId="77777777" w:rsidR="00245675" w:rsidRPr="00230592" w:rsidRDefault="00245675" w:rsidP="00097EDA">
            <w:pPr>
              <w:pStyle w:val="27"/>
              <w:rPr>
                <w:kern w:val="2"/>
              </w:rPr>
            </w:pPr>
          </w:p>
        </w:tc>
        <w:tc>
          <w:tcPr>
            <w:tcW w:w="5171" w:type="dxa"/>
            <w:shd w:val="clear" w:color="auto" w:fill="auto"/>
          </w:tcPr>
          <w:p w14:paraId="1D9D42E7" w14:textId="77777777" w:rsidR="00245675" w:rsidRPr="00230592" w:rsidRDefault="00245675" w:rsidP="00097EDA">
            <w:pPr>
              <w:pStyle w:val="27"/>
              <w:rPr>
                <w:kern w:val="2"/>
              </w:rPr>
            </w:pPr>
          </w:p>
        </w:tc>
      </w:tr>
    </w:tbl>
    <w:p w14:paraId="624833DE" w14:textId="2328AE36" w:rsidR="00EE3B9E" w:rsidRDefault="00097EDA" w:rsidP="00097EDA">
      <w:pPr>
        <w:pStyle w:val="27"/>
        <w:tabs>
          <w:tab w:val="clear" w:pos="567"/>
          <w:tab w:val="left" w:pos="1745"/>
        </w:tabs>
        <w:rPr>
          <w:b/>
        </w:rPr>
      </w:pPr>
      <w:bookmarkStart w:id="6" w:name="_Toc57995276"/>
      <w:r>
        <w:rPr>
          <w:b/>
        </w:rPr>
        <w:tab/>
      </w:r>
    </w:p>
    <w:p w14:paraId="6AB02030" w14:textId="77777777" w:rsidR="00097EDA" w:rsidRDefault="00097EDA" w:rsidP="00097EDA">
      <w:pPr>
        <w:pStyle w:val="27"/>
        <w:tabs>
          <w:tab w:val="clear" w:pos="567"/>
          <w:tab w:val="left" w:pos="1745"/>
        </w:tabs>
        <w:rPr>
          <w:b/>
        </w:rPr>
      </w:pPr>
    </w:p>
    <w:p w14:paraId="5089C470" w14:textId="3DF1048C" w:rsidR="0052275F" w:rsidRPr="0034427D" w:rsidRDefault="00514A07" w:rsidP="00097EDA">
      <w:pPr>
        <w:pStyle w:val="27"/>
        <w:rPr>
          <w:b/>
        </w:rPr>
      </w:pPr>
      <w:r w:rsidRPr="0034427D">
        <w:rPr>
          <w:rFonts w:hint="eastAsia"/>
        </w:rPr>
        <w:t>七</w:t>
      </w:r>
      <w:r w:rsidR="004C67AB" w:rsidRPr="0034427D">
        <w:t>、預定進度(以甘特圖表示)</w:t>
      </w:r>
      <w:bookmarkEnd w:id="6"/>
      <w:r w:rsidR="004C67AB" w:rsidRPr="0034427D">
        <w:tab/>
        <w:t xml:space="preserve">                            </w:t>
      </w:r>
    </w:p>
    <w:p w14:paraId="5041D9D3" w14:textId="77777777" w:rsidR="00A41EA6" w:rsidRPr="00A41EA6" w:rsidRDefault="00A41EA6" w:rsidP="00097EDA">
      <w:pPr>
        <w:pStyle w:val="27"/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7"/>
        <w:gridCol w:w="598"/>
        <w:gridCol w:w="598"/>
        <w:gridCol w:w="598"/>
        <w:gridCol w:w="597"/>
        <w:gridCol w:w="598"/>
        <w:gridCol w:w="598"/>
        <w:gridCol w:w="598"/>
        <w:gridCol w:w="597"/>
        <w:gridCol w:w="598"/>
        <w:gridCol w:w="598"/>
        <w:gridCol w:w="598"/>
      </w:tblGrid>
      <w:tr w:rsidR="00006171" w:rsidRPr="007E28A8" w14:paraId="0369C827" w14:textId="77777777" w:rsidTr="006C5E56">
        <w:trPr>
          <w:trHeight w:hRule="exact" w:val="658"/>
          <w:jc w:val="center"/>
        </w:trPr>
        <w:tc>
          <w:tcPr>
            <w:tcW w:w="3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94E4507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月份</w:t>
            </w:r>
          </w:p>
          <w:p w14:paraId="1ABADB1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工作項目</w:t>
            </w:r>
          </w:p>
        </w:tc>
        <w:tc>
          <w:tcPr>
            <w:tcW w:w="7173" w:type="dxa"/>
            <w:gridSpan w:val="1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2AD29" w14:textId="5B21F27B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  <w:r w:rsidR="00505630">
              <w:rPr>
                <w:kern w:val="2"/>
              </w:rPr>
              <w:t>1</w:t>
            </w:r>
            <w:r w:rsidR="00D34D30">
              <w:rPr>
                <w:rFonts w:hint="eastAsia"/>
                <w:kern w:val="2"/>
              </w:rPr>
              <w:t>4</w:t>
            </w:r>
            <w:r w:rsidRPr="007E28A8">
              <w:rPr>
                <w:rFonts w:hint="eastAsia"/>
                <w:kern w:val="2"/>
              </w:rPr>
              <w:t>年</w:t>
            </w:r>
          </w:p>
        </w:tc>
      </w:tr>
      <w:tr w:rsidR="00006171" w:rsidRPr="007E28A8" w14:paraId="10E87AD7" w14:textId="77777777" w:rsidTr="007E28A8">
        <w:trPr>
          <w:trHeight w:hRule="exact" w:val="1015"/>
          <w:jc w:val="center"/>
        </w:trPr>
        <w:tc>
          <w:tcPr>
            <w:tcW w:w="3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3033D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042B23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</w:p>
          <w:p w14:paraId="09BC281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25B166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2</w:t>
            </w:r>
          </w:p>
          <w:p w14:paraId="4B786183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6441B97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3</w:t>
            </w:r>
          </w:p>
          <w:p w14:paraId="487563D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A835BB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4</w:t>
            </w:r>
          </w:p>
          <w:p w14:paraId="7C622895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CBBE9AB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5</w:t>
            </w:r>
          </w:p>
          <w:p w14:paraId="3000239B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062CD0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6</w:t>
            </w:r>
          </w:p>
          <w:p w14:paraId="39601F3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79B72FA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7</w:t>
            </w:r>
          </w:p>
          <w:p w14:paraId="6196B86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6E2D7AF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8</w:t>
            </w:r>
          </w:p>
          <w:p w14:paraId="61D277D8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24C82E4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9</w:t>
            </w:r>
          </w:p>
          <w:p w14:paraId="2C46547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1237229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10</w:t>
            </w:r>
          </w:p>
          <w:p w14:paraId="67DF5E5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F3237F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11</w:t>
            </w:r>
          </w:p>
          <w:p w14:paraId="449915A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E19B3D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12</w:t>
            </w:r>
          </w:p>
          <w:p w14:paraId="4D0D43A2" w14:textId="77777777" w:rsidR="00006171" w:rsidRPr="007E28A8" w:rsidRDefault="00006171" w:rsidP="00097EDA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</w:tr>
      <w:tr w:rsidR="00006171" w:rsidRPr="007E28A8" w14:paraId="44CEDB5D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D4D8B" w14:textId="5C888EAE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49342" w14:textId="1D76402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0293" w14:textId="58F0804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992B2" w14:textId="4C544BE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DB9F0" w14:textId="63A8586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230F05" w14:textId="1FC1AA2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3FCB1" w14:textId="30F0C4F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21640" w14:textId="5EA6680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C6A25" w14:textId="63696DC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0DF8F" w14:textId="351AE25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D7427" w14:textId="2D0F0AB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DB1BE" w14:textId="30EA717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89AFF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0080549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25780" w14:textId="7BFB5E77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3A5BD" w14:textId="568308F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A0E23" w14:textId="31564AD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D43B0" w14:textId="556225F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A6ADD" w14:textId="217D0CD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27568" w14:textId="50D1F3A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ED773" w14:textId="4F42CD7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C00E3" w14:textId="3790F63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AE174" w14:textId="72AED0E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7E294" w14:textId="59DF9D9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0D86" w14:textId="2CDDF3D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FABA3" w14:textId="7DD699F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883E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3DD2162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A459" w14:textId="21F2AA58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0DAA7" w14:textId="22DD618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0F6EF" w14:textId="27EBF9D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067D" w14:textId="35EB88C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BD72D" w14:textId="7F13CEA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ADD85" w14:textId="05BB576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1210A" w14:textId="55CF1DE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D61C9" w14:textId="34FC803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D3E1A" w14:textId="0CA870D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43C5E" w14:textId="699ED04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C294" w14:textId="16D44D1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19F34" w14:textId="7563F5A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555E6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77E3367B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69BB9" w14:textId="441563D9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0CA11" w14:textId="00EAA05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4E16A" w14:textId="4E0069E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88749" w14:textId="0A6E8C1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AC4F3" w14:textId="6E59E9E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2786B" w14:textId="492D6A7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2680E" w14:textId="39DC080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EA9FF" w14:textId="1675A2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C4500" w14:textId="3655D91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FCEAA" w14:textId="5E9FDFB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83C67" w14:textId="73ECCDC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223CA" w14:textId="757DBDF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3FD9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26DFFE92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DFD39" w14:textId="0D82D31C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86D51" w14:textId="095E9B9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8EB2" w14:textId="1EF07253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D2D70" w14:textId="1DE2C01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4F54F" w14:textId="2DE3F96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3A672" w14:textId="727FDA3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55FF1" w14:textId="3A79ECD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E9C69" w14:textId="6F841DD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3254A" w14:textId="2AC5561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A43C0" w14:textId="1D06D92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5FB9D" w14:textId="51D96BB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27EDE" w14:textId="03A4518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9D367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C8140F5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5ED18" w14:textId="751CCEEE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AB8E" w14:textId="08530CC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3278C" w14:textId="1321875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11235" w14:textId="14EE40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145ED5" w14:textId="2B8B2A9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6FA94" w14:textId="16BB53D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7DA82" w14:textId="75E2BEB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65F6E" w14:textId="13671D7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CD43" w14:textId="38A7AB6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560F" w14:textId="3EFE30E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46BAA" w14:textId="10D10D7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36074" w14:textId="6EE98CF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81A2E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67324DB9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5E692" w14:textId="33771B06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B5AA3" w14:textId="08DA22D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0F2C4" w14:textId="733D11A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DEA9F" w14:textId="47DFE41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EB00E" w14:textId="50542A1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4B7D8" w14:textId="386330C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D9A21" w14:textId="35C3ECE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EDAD3" w14:textId="506109D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DADA4" w14:textId="3AB1C1B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B3004" w14:textId="081C248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DCF36" w14:textId="1C0F0AC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32894" w14:textId="6D3B6E9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88710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171BB2B6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C950A" w14:textId="05926CD9" w:rsidR="00006171" w:rsidRPr="007E28A8" w:rsidRDefault="00006171" w:rsidP="00097EDA">
            <w:pPr>
              <w:pStyle w:val="27"/>
              <w:rPr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E6A84" w14:textId="6CF4C76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9012E" w14:textId="4F4A358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EF02A" w14:textId="2EA01B7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06CC7" w14:textId="6B797C3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9C8F7" w14:textId="07D758E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F67D2" w14:textId="58F3462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ED70E" w14:textId="058BA2D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CFFFE" w14:textId="61F816B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566D2" w14:textId="0A5B0C6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6854C" w14:textId="73C93DF6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46398" w14:textId="7B54804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D6D6C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F3415ED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3A7F1" w14:textId="473AB626" w:rsidR="00006171" w:rsidRPr="007E28A8" w:rsidRDefault="00006171" w:rsidP="00097EDA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E8864" w14:textId="1BCA9EC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334E1" w14:textId="160D6AE5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05954" w14:textId="1BCCACC9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FD131" w14:textId="6173353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9315F" w14:textId="7E96276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7EAEB" w14:textId="51A6945A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C184E" w14:textId="764F0CA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D4792" w14:textId="64B7B2B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F80B6" w14:textId="67BD501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98355" w14:textId="3FF2FC1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503D14" w14:textId="5D667DBF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40301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17A3EC6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A19C2" w14:textId="41D7A42E" w:rsidR="00006171" w:rsidRPr="007E28A8" w:rsidRDefault="00006171" w:rsidP="00097EDA">
            <w:pPr>
              <w:pStyle w:val="27"/>
              <w:rPr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B2090" w14:textId="1D1ECE28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CFC2B" w14:textId="7D897372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2DEE1" w14:textId="5E339FE1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D2EBC" w14:textId="770D8EF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6C9B3" w14:textId="7555C904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A4FB" w14:textId="43537FAC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9F992" w14:textId="7AF5D0AD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7F4FC" w14:textId="569A5D30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E4210" w14:textId="5609F21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931DD" w14:textId="4345563B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BA9ACB" w14:textId="326AB8EE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1175D" w14:textId="77777777" w:rsidR="00006171" w:rsidRPr="007E28A8" w:rsidRDefault="00006171" w:rsidP="00097EDA">
            <w:pPr>
              <w:pStyle w:val="27"/>
              <w:rPr>
                <w:kern w:val="2"/>
              </w:rPr>
            </w:pPr>
          </w:p>
        </w:tc>
      </w:tr>
      <w:tr w:rsidR="00006171" w:rsidRPr="007E28A8" w14:paraId="5E83D9F5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712A9" w14:textId="3FE52A84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3CA57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16497F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E311A" w14:textId="63549BAD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E937A" w14:textId="067F7914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C91C7" w14:textId="0B603FE2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14CB1" w14:textId="22615756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8147F" w14:textId="08C255C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06F8B9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0879B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F1A35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FD0F03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5C2ED" w14:textId="77777777" w:rsidR="00006171" w:rsidRPr="007E28A8" w:rsidRDefault="00006171" w:rsidP="00097EDA">
            <w:pPr>
              <w:pStyle w:val="27"/>
            </w:pPr>
          </w:p>
        </w:tc>
      </w:tr>
      <w:tr w:rsidR="00006171" w:rsidRPr="007E28A8" w14:paraId="01335A94" w14:textId="77777777" w:rsidTr="006C5E56">
        <w:trPr>
          <w:trHeight w:hRule="exact" w:val="510"/>
          <w:jc w:val="center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D805F" w14:textId="43874068" w:rsidR="00006171" w:rsidRPr="007E28A8" w:rsidRDefault="00006171" w:rsidP="00097EDA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2735C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068C4" w14:textId="77777777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FF799" w14:textId="007C81AB" w:rsidR="00006171" w:rsidRPr="007E28A8" w:rsidRDefault="00006171" w:rsidP="00097EDA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AA4F7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75F4A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5F45" w14:textId="559CEEA8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6952F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611FA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C7EDC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B8BFF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D699D0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7BB25" w14:textId="77777777" w:rsidR="00006171" w:rsidRPr="007E28A8" w:rsidRDefault="00006171" w:rsidP="00097EDA">
            <w:pPr>
              <w:pStyle w:val="27"/>
              <w:rPr>
                <w:color w:val="FF0000"/>
              </w:rPr>
            </w:pPr>
          </w:p>
        </w:tc>
      </w:tr>
    </w:tbl>
    <w:p w14:paraId="312C5937" w14:textId="77777777" w:rsidR="00B477DF" w:rsidRPr="00146069" w:rsidRDefault="00B477DF" w:rsidP="00146069">
      <w:bookmarkStart w:id="7" w:name="_Toc57995277"/>
    </w:p>
    <w:p w14:paraId="7C7C2B6F" w14:textId="746445B7" w:rsidR="00DE69D0" w:rsidRPr="00097EDA" w:rsidRDefault="00473578" w:rsidP="00097EDA">
      <w:pPr>
        <w:pStyle w:val="27"/>
        <w:rPr>
          <w:color w:val="FF0000"/>
          <w:sz w:val="32"/>
          <w:szCs w:val="32"/>
        </w:rPr>
      </w:pPr>
      <w:bookmarkStart w:id="8" w:name="_Toc57995278"/>
      <w:bookmarkEnd w:id="7"/>
      <w:r w:rsidRPr="004C79B7">
        <w:rPr>
          <w:rFonts w:hint="eastAsia"/>
          <w:sz w:val="32"/>
          <w:szCs w:val="32"/>
        </w:rPr>
        <w:t>伍</w:t>
      </w:r>
      <w:r w:rsidRPr="004C79B7">
        <w:rPr>
          <w:sz w:val="32"/>
          <w:szCs w:val="32"/>
        </w:rPr>
        <w:t>、</w:t>
      </w:r>
      <w:r w:rsidRPr="004C79B7">
        <w:rPr>
          <w:rFonts w:hint="eastAsia"/>
          <w:sz w:val="32"/>
          <w:szCs w:val="32"/>
        </w:rPr>
        <w:t xml:space="preserve"> </w:t>
      </w:r>
      <w:r w:rsidRPr="004C79B7">
        <w:rPr>
          <w:sz w:val="32"/>
          <w:szCs w:val="32"/>
        </w:rPr>
        <w:t>經費需求表：</w:t>
      </w:r>
      <w:bookmarkEnd w:id="8"/>
      <w:r w:rsidR="00817491" w:rsidRPr="00097EDA">
        <w:rPr>
          <w:rFonts w:hint="eastAsia"/>
          <w:color w:val="000000" w:themeColor="text1"/>
          <w:sz w:val="32"/>
          <w:szCs w:val="32"/>
        </w:rPr>
        <w:t>（</w:t>
      </w:r>
      <w:r w:rsidR="00AF2F36" w:rsidRPr="00097EDA">
        <w:rPr>
          <w:rFonts w:hint="eastAsia"/>
          <w:color w:val="FF0000"/>
          <w:shd w:val="pct15" w:color="auto" w:fill="FFFFFF"/>
        </w:rPr>
        <w:t>本計畫所需各項經費，請依照『衛生福利部業務補（捐）助作業要點』及『</w:t>
      </w:r>
      <w:r w:rsidR="00AF2F36" w:rsidRPr="00097EDA">
        <w:rPr>
          <w:color w:val="FF0000"/>
          <w:shd w:val="pct15" w:color="auto" w:fill="FFFFFF"/>
        </w:rPr>
        <w:t>11</w:t>
      </w:r>
      <w:r w:rsidR="00424AC5">
        <w:rPr>
          <w:rFonts w:hint="eastAsia"/>
          <w:color w:val="FF0000"/>
          <w:shd w:val="pct15" w:color="auto" w:fill="FFFFFF"/>
        </w:rPr>
        <w:t>4</w:t>
      </w:r>
      <w:r w:rsidR="00AF2F36" w:rsidRPr="00097EDA">
        <w:rPr>
          <w:rFonts w:hint="eastAsia"/>
          <w:color w:val="FF0000"/>
          <w:shd w:val="pct15" w:color="auto" w:fill="FFFFFF"/>
        </w:rPr>
        <w:t>年家庭照顧者支持性服務創新型計畫』經費編列原則及基準詳實編列，各項經費專案請務必按照該標準表內所訂之名稱與次序填寫，說明欄內應詳細說明估算方法</w:t>
      </w:r>
      <w:r w:rsidR="00AF2F36" w:rsidRPr="002F1033">
        <w:rPr>
          <w:rFonts w:hint="eastAsia"/>
          <w:color w:val="FF0000"/>
          <w:shd w:val="pct15" w:color="auto" w:fill="FFFFFF"/>
        </w:rPr>
        <w:t>及用途。</w:t>
      </w:r>
    </w:p>
    <w:tbl>
      <w:tblPr>
        <w:tblStyle w:val="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5528"/>
      </w:tblGrid>
      <w:tr w:rsidR="00816D63" w:rsidRPr="00816D63" w14:paraId="6DD55E18" w14:textId="77777777" w:rsidTr="00146069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206933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t>項 目 名 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709D99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t>金 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5AC8C8" w14:textId="77777777" w:rsidR="00816D63" w:rsidRPr="00816D63" w:rsidRDefault="00816D63" w:rsidP="00097EDA">
            <w:pPr>
              <w:pStyle w:val="27"/>
            </w:pPr>
            <w:r w:rsidRPr="00816D63">
              <w:rPr>
                <w:rFonts w:hint="eastAsia"/>
              </w:rPr>
              <w:t>說 明</w:t>
            </w:r>
          </w:p>
        </w:tc>
      </w:tr>
      <w:tr w:rsidR="00816D63" w:rsidRPr="00816D63" w14:paraId="456DFA6C" w14:textId="77777777" w:rsidTr="00146069">
        <w:trPr>
          <w:trHeight w:val="9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BCD3" w14:textId="77777777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lastRenderedPageBreak/>
              <w:t>專業服務費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91A" w14:textId="473AE967" w:rsidR="00816D63" w:rsidRPr="00B91949" w:rsidRDefault="00816D63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B1A" w14:textId="54415DAE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br/>
            </w:r>
          </w:p>
        </w:tc>
      </w:tr>
      <w:tr w:rsidR="00816D63" w:rsidRPr="00816D63" w14:paraId="015B8114" w14:textId="77777777" w:rsidTr="00280008">
        <w:trPr>
          <w:trHeight w:val="8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33E" w14:textId="77777777" w:rsidR="00816D63" w:rsidRPr="00B91949" w:rsidRDefault="00816D63" w:rsidP="00097EDA">
            <w:pPr>
              <w:pStyle w:val="27"/>
            </w:pPr>
            <w:r w:rsidRPr="00B91949">
              <w:rPr>
                <w:rFonts w:hint="eastAsia"/>
              </w:rPr>
              <w:t>專業服務費-勞健保及勞退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8B7B" w14:textId="3A18F3BA" w:rsidR="00816D63" w:rsidRPr="00B91949" w:rsidRDefault="00816D63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BDF" w14:textId="5AA08AB6" w:rsidR="00816D63" w:rsidRPr="00B91949" w:rsidRDefault="00816D63" w:rsidP="00097EDA">
            <w:pPr>
              <w:pStyle w:val="27"/>
            </w:pPr>
          </w:p>
        </w:tc>
      </w:tr>
      <w:tr w:rsidR="00816D63" w:rsidRPr="00816D63" w14:paraId="223E6B6F" w14:textId="77777777" w:rsidTr="00146069">
        <w:trPr>
          <w:trHeight w:val="6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8F25" w14:textId="77777777" w:rsidR="00816D63" w:rsidRPr="00816D63" w:rsidRDefault="00816D63" w:rsidP="00097EDA">
            <w:pPr>
              <w:pStyle w:val="27"/>
              <w:rPr>
                <w:b/>
                <w:bCs/>
                <w:spacing w:val="-14"/>
              </w:rPr>
            </w:pPr>
            <w:r w:rsidRPr="00816D63">
              <w:rPr>
                <w:rFonts w:hint="eastAsia"/>
                <w:b/>
                <w:bCs/>
                <w:spacing w:val="-14"/>
              </w:rPr>
              <w:t>專業服務費合計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EBC" w14:textId="5BF651B1" w:rsidR="00816D63" w:rsidRPr="00816D63" w:rsidRDefault="00816D63" w:rsidP="00097EDA">
            <w:pPr>
              <w:pStyle w:val="27"/>
              <w:rPr>
                <w:b/>
                <w:bCs/>
              </w:rPr>
            </w:pPr>
          </w:p>
        </w:tc>
      </w:tr>
      <w:tr w:rsidR="006738A9" w:rsidRPr="00816D63" w14:paraId="506903A4" w14:textId="77777777" w:rsidTr="00AB3E3A">
        <w:trPr>
          <w:trHeight w:val="7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34D6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臨時工資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15" w14:textId="2DDA0B5B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8FD1" w14:textId="249C22C6" w:rsidR="006738A9" w:rsidRPr="00B477DF" w:rsidRDefault="006738A9" w:rsidP="00097EDA">
            <w:pPr>
              <w:pStyle w:val="27"/>
            </w:pPr>
            <w:r w:rsidRPr="00B477DF">
              <w:rPr>
                <w:shd w:val="pct15" w:color="auto" w:fill="FFFFFF"/>
              </w:rPr>
              <w:t>實施本計畫特定工作所需勞務之工資，以按時計酬者為限。</w:t>
            </w:r>
          </w:p>
        </w:tc>
      </w:tr>
      <w:tr w:rsidR="006738A9" w:rsidRPr="00816D63" w14:paraId="3A25399D" w14:textId="77777777" w:rsidTr="00146069">
        <w:trPr>
          <w:trHeight w:val="5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8411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國內旅費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6540" w14:textId="2FCAB33A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49BB" w14:textId="1A800423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專業人員、出席專家及計畫相關人員</w:t>
            </w:r>
            <w:r w:rsidR="001613D1">
              <w:rPr>
                <w:rFonts w:hint="eastAsia"/>
                <w:shd w:val="pct15" w:color="auto" w:fill="FFFFFF"/>
              </w:rPr>
              <w:t>之國內差旅費</w:t>
            </w:r>
          </w:p>
        </w:tc>
      </w:tr>
      <w:tr w:rsidR="006738A9" w:rsidRPr="00816D63" w14:paraId="4642A9CE" w14:textId="77777777" w:rsidTr="00146069">
        <w:trPr>
          <w:trHeight w:val="7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C18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出席費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951" w14:textId="0E4A8C25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6EAD" w14:textId="5CEF1346" w:rsidR="006738A9" w:rsidRPr="00B91949" w:rsidRDefault="006738A9" w:rsidP="00097EDA">
            <w:pPr>
              <w:pStyle w:val="27"/>
            </w:pPr>
          </w:p>
        </w:tc>
      </w:tr>
      <w:tr w:rsidR="006738A9" w:rsidRPr="00816D63" w14:paraId="3E672966" w14:textId="77777777" w:rsidTr="00146069">
        <w:trPr>
          <w:trHeight w:val="7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91E34" w14:textId="4BB36725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講</w:t>
            </w:r>
            <w:r w:rsidR="002C645C">
              <w:rPr>
                <w:rFonts w:hint="eastAsia"/>
              </w:rPr>
              <w:t>座</w:t>
            </w:r>
            <w:r w:rsidRPr="00B91949">
              <w:rPr>
                <w:rFonts w:hint="eastAsia"/>
              </w:rPr>
              <w:t>鐘點費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669D" w14:textId="10B6FD8B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62E6" w14:textId="77777777" w:rsidR="006738A9" w:rsidRPr="00AF2F36" w:rsidRDefault="001613D1" w:rsidP="00097EDA">
            <w:pPr>
              <w:pStyle w:val="27"/>
              <w:rPr>
                <w:shd w:val="pct15" w:color="auto" w:fill="FFFFFF"/>
              </w:rPr>
            </w:pPr>
            <w:r w:rsidRPr="00AF2F36">
              <w:rPr>
                <w:rFonts w:hint="eastAsia"/>
                <w:shd w:val="pct15" w:color="auto" w:fill="FFFFFF"/>
              </w:rPr>
              <w:t>專家學者每節鐘點費</w:t>
            </w:r>
            <w:r w:rsidRPr="00AF2F36">
              <w:rPr>
                <w:shd w:val="pct15" w:color="auto" w:fill="FFFFFF"/>
              </w:rPr>
              <w:t>2,000</w:t>
            </w:r>
            <w:r w:rsidRPr="00AF2F36">
              <w:rPr>
                <w:rFonts w:hint="eastAsia"/>
                <w:shd w:val="pct15" w:color="auto" w:fill="FFFFFF"/>
              </w:rPr>
              <w:t>元為上限，授課時間每節</w:t>
            </w:r>
            <w:r w:rsidRPr="00AF2F36">
              <w:rPr>
                <w:shd w:val="pct15" w:color="auto" w:fill="FFFFFF"/>
              </w:rPr>
              <w:t>50</w:t>
            </w:r>
            <w:r w:rsidRPr="00AF2F36">
              <w:rPr>
                <w:rFonts w:hint="eastAsia"/>
                <w:shd w:val="pct15" w:color="auto" w:fill="FFFFFF"/>
              </w:rPr>
              <w:t>分鐘。</w:t>
            </w:r>
          </w:p>
          <w:p w14:paraId="5ED577F0" w14:textId="3D29B4D9" w:rsidR="00AF2F36" w:rsidRPr="00B91949" w:rsidRDefault="00AF2F36" w:rsidP="00097EDA">
            <w:pPr>
              <w:pStyle w:val="27"/>
            </w:pPr>
            <w:r w:rsidRPr="00AF2F36">
              <w:rPr>
                <w:rFonts w:hint="eastAsia"/>
                <w:shd w:val="pct15" w:color="auto" w:fill="FFFFFF"/>
              </w:rPr>
              <w:t>內聘，每節</w:t>
            </w:r>
            <w:r w:rsidRPr="00AF2F36">
              <w:rPr>
                <w:shd w:val="pct15" w:color="auto" w:fill="FFFFFF"/>
              </w:rPr>
              <w:t>1,000</w:t>
            </w:r>
            <w:r w:rsidRPr="00AF2F36">
              <w:rPr>
                <w:rFonts w:hint="eastAsia"/>
                <w:shd w:val="pct15" w:color="auto" w:fill="FFFFFF"/>
              </w:rPr>
              <w:t>元為上限。</w:t>
            </w:r>
          </w:p>
        </w:tc>
      </w:tr>
      <w:tr w:rsidR="006738A9" w:rsidRPr="00816D63" w14:paraId="5AF5BA0F" w14:textId="77777777" w:rsidTr="00146069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0786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文具紙張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E82" w14:textId="57296582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BF38" w14:textId="77777777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紙張、文具、碳粉匣、油墨等</w:t>
            </w:r>
          </w:p>
        </w:tc>
      </w:tr>
      <w:tr w:rsidR="006738A9" w:rsidRPr="00816D63" w14:paraId="74AE1D93" w14:textId="77777777" w:rsidTr="00146069">
        <w:trPr>
          <w:trHeight w:val="5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AED0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印刷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17A" w14:textId="6A2805EA" w:rsidR="006738A9" w:rsidRPr="00B91949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1CD6" w14:textId="22DBC7D5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宣導海報、成果報告印刷裝訂及影印等。</w:t>
            </w:r>
          </w:p>
        </w:tc>
      </w:tr>
      <w:tr w:rsidR="006738A9" w:rsidRPr="002C645C" w14:paraId="11E2A3CC" w14:textId="77777777" w:rsidTr="00146069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674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郵電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2943" w14:textId="1C77CC1C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97A" w14:textId="2063CE39" w:rsidR="006738A9" w:rsidRPr="00EE3B9E" w:rsidRDefault="006738A9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郵資、電話費、網路費、快遞費等。</w:t>
            </w:r>
            <w:r w:rsidR="009078C9">
              <w:rPr>
                <w:rFonts w:hint="eastAsia"/>
                <w:shd w:val="pct15" w:color="auto" w:fill="FFFFFF"/>
              </w:rPr>
              <w:t>不得</w:t>
            </w:r>
            <w:r w:rsidR="002C645C">
              <w:rPr>
                <w:rFonts w:hint="eastAsia"/>
                <w:shd w:val="pct15" w:color="auto" w:fill="FFFFFF"/>
              </w:rPr>
              <w:t>編</w:t>
            </w:r>
            <w:r w:rsidR="009078C9">
              <w:rPr>
                <w:rFonts w:hint="eastAsia"/>
                <w:shd w:val="pct15" w:color="auto" w:fill="FFFFFF"/>
              </w:rPr>
              <w:t>列手機</w:t>
            </w:r>
            <w:r w:rsidR="002C645C">
              <w:rPr>
                <w:rFonts w:hint="eastAsia"/>
                <w:shd w:val="pct15" w:color="auto" w:fill="FFFFFF"/>
              </w:rPr>
              <w:t>購買費用</w:t>
            </w:r>
          </w:p>
        </w:tc>
      </w:tr>
      <w:tr w:rsidR="006738A9" w:rsidRPr="00816D63" w14:paraId="11AD5002" w14:textId="77777777" w:rsidTr="00146069">
        <w:trPr>
          <w:trHeight w:val="7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E9C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租金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F4AC" w14:textId="3ADE0971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47B2" w14:textId="4C0FD09E" w:rsidR="006738A9" w:rsidRPr="00EE3B9E" w:rsidRDefault="002C645C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實施本計畫所需辦公房屋場地、機器設備及車輛等租金</w:t>
            </w:r>
          </w:p>
        </w:tc>
      </w:tr>
      <w:tr w:rsidR="006738A9" w:rsidRPr="00816D63" w14:paraId="5666F60F" w14:textId="77777777" w:rsidTr="00146069">
        <w:trPr>
          <w:trHeight w:val="5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EB4E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餐費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CAC1" w14:textId="689F8901" w:rsidR="006738A9" w:rsidRPr="00816D63" w:rsidRDefault="006738A9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2987" w14:textId="6EBCE51E" w:rsidR="006738A9" w:rsidRPr="00EE3B9E" w:rsidRDefault="00D34D30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實施本計畫召開之相關會議，已逾用餐時間之餐費，</w:t>
            </w:r>
            <w:r w:rsidR="00C873D7" w:rsidRPr="00EE3B9E">
              <w:rPr>
                <w:rFonts w:hint="eastAsia"/>
                <w:shd w:val="pct15" w:color="auto" w:fill="FFFFFF"/>
              </w:rPr>
              <w:t>每人次最高100元</w:t>
            </w:r>
            <w:r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6738A9" w:rsidRPr="00816D63" w14:paraId="24255664" w14:textId="77777777" w:rsidTr="00146069">
        <w:trPr>
          <w:trHeight w:val="6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8B5E" w14:textId="77777777" w:rsidR="006738A9" w:rsidRPr="00B91949" w:rsidRDefault="006738A9" w:rsidP="00097EDA">
            <w:pPr>
              <w:pStyle w:val="27"/>
            </w:pPr>
            <w:r w:rsidRPr="00B91949">
              <w:rPr>
                <w:rFonts w:hint="eastAsia"/>
              </w:rPr>
              <w:t>材料費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80E6" w14:textId="2BE61F63" w:rsidR="006738A9" w:rsidRPr="00816D63" w:rsidRDefault="00C873D7" w:rsidP="00097EDA">
            <w:pPr>
              <w:pStyle w:val="27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2AC" w14:textId="3176A814" w:rsidR="004F7FDC" w:rsidRPr="00753AC6" w:rsidRDefault="006738A9" w:rsidP="00097EDA">
            <w:pPr>
              <w:pStyle w:val="27"/>
              <w:rPr>
                <w:shd w:val="pct15" w:color="auto" w:fill="FFFFFF"/>
              </w:rPr>
            </w:pPr>
            <w:r w:rsidRPr="00753AC6">
              <w:rPr>
                <w:rFonts w:hint="eastAsia"/>
                <w:shd w:val="pct15" w:color="auto" w:fill="FFFFFF"/>
              </w:rPr>
              <w:t>因辦理相關活動所需的材料費</w:t>
            </w:r>
            <w:r w:rsidR="004F7FDC" w:rsidRPr="00753AC6">
              <w:rPr>
                <w:rFonts w:hint="eastAsia"/>
                <w:shd w:val="pct15" w:color="auto" w:fill="FFFFFF"/>
              </w:rPr>
              <w:t>、實施本計畫所需消耗性物品、要說明需求原因、消耗性物品詳列各品項、單價、數量與總價</w:t>
            </w:r>
          </w:p>
        </w:tc>
      </w:tr>
      <w:tr w:rsidR="00C873D7" w:rsidRPr="00816D63" w14:paraId="0AB4D3DF" w14:textId="77777777" w:rsidTr="00146069">
        <w:trPr>
          <w:trHeight w:val="5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F01" w14:textId="7F127032" w:rsidR="00C873D7" w:rsidRPr="00B91949" w:rsidRDefault="00C873D7" w:rsidP="00097EDA">
            <w:pPr>
              <w:pStyle w:val="27"/>
            </w:pPr>
            <w:r>
              <w:rPr>
                <w:rFonts w:hint="eastAsia"/>
              </w:rPr>
              <w:t>保險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771" w14:textId="0C8F287A" w:rsidR="00C873D7" w:rsidRPr="002C645C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F7DD" w14:textId="00007066" w:rsidR="00C873D7" w:rsidRPr="002C645C" w:rsidRDefault="00C873D7" w:rsidP="00097EDA">
            <w:pPr>
              <w:pStyle w:val="27"/>
              <w:rPr>
                <w:shd w:val="pct15" w:color="auto" w:fill="FFFFFF"/>
              </w:rPr>
            </w:pPr>
            <w:r w:rsidRPr="002C645C">
              <w:rPr>
                <w:shd w:val="pct15" w:color="auto" w:fill="FFFFFF"/>
              </w:rPr>
              <w:t>志工保險費每人最高補助五百元</w:t>
            </w:r>
          </w:p>
        </w:tc>
      </w:tr>
      <w:tr w:rsidR="00C873D7" w:rsidRPr="00816D63" w14:paraId="63FD8C4D" w14:textId="77777777" w:rsidTr="00146069">
        <w:trPr>
          <w:trHeight w:val="5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4F5" w14:textId="33E60718" w:rsidR="00C873D7" w:rsidRDefault="00C873D7" w:rsidP="00097EDA">
            <w:pPr>
              <w:pStyle w:val="27"/>
            </w:pPr>
            <w:r>
              <w:rPr>
                <w:rFonts w:hint="eastAsia"/>
              </w:rPr>
              <w:t>志工及交通誤餐費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567" w14:textId="77777777" w:rsidR="00C873D7" w:rsidRPr="00816D63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E778F" w14:textId="171379F8" w:rsidR="00C873D7" w:rsidRPr="00EE3B9E" w:rsidRDefault="00C873D7" w:rsidP="00097EDA">
            <w:pPr>
              <w:pStyle w:val="27"/>
              <w:rPr>
                <w:sz w:val="23"/>
                <w:szCs w:val="23"/>
                <w:shd w:val="pct15" w:color="auto" w:fill="FFFFFF"/>
              </w:rPr>
            </w:pPr>
            <w:r w:rsidRPr="00EE3B9E">
              <w:rPr>
                <w:sz w:val="23"/>
                <w:szCs w:val="23"/>
                <w:shd w:val="pct15" w:color="auto" w:fill="FFFFFF"/>
              </w:rPr>
              <w:t>交通及誤餐費每人每日最高補助一百五十元，每人每月最多二十一日為限。</w:t>
            </w:r>
          </w:p>
        </w:tc>
      </w:tr>
      <w:tr w:rsidR="00C873D7" w:rsidRPr="00816D63" w14:paraId="567C1013" w14:textId="77777777" w:rsidTr="00146069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CBC8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lastRenderedPageBreak/>
              <w:t>油脂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9338" w14:textId="6B109A6C" w:rsidR="00C873D7" w:rsidRPr="00816D63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3D5" w14:textId="77777777" w:rsidR="00C873D7" w:rsidRPr="00EE3B9E" w:rsidRDefault="00C873D7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活動所需之車輛油料費。</w:t>
            </w:r>
          </w:p>
        </w:tc>
      </w:tr>
      <w:tr w:rsidR="00C873D7" w:rsidRPr="00816D63" w14:paraId="31594324" w14:textId="77777777" w:rsidTr="00146069">
        <w:trPr>
          <w:trHeight w:val="10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7FE" w14:textId="17DBCA30" w:rsidR="00C873D7" w:rsidRPr="00B91949" w:rsidRDefault="00C873D7" w:rsidP="00097EDA">
            <w:pPr>
              <w:pStyle w:val="27"/>
            </w:pPr>
            <w:r>
              <w:rPr>
                <w:rFonts w:hint="eastAsia"/>
              </w:rPr>
              <w:t>個案</w:t>
            </w:r>
            <w:r w:rsidRPr="00B91949">
              <w:rPr>
                <w:rFonts w:hint="eastAsia"/>
              </w:rPr>
              <w:t>訪視交通費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CE67" w14:textId="10524CE3" w:rsidR="00C873D7" w:rsidRPr="00816D63" w:rsidRDefault="00C873D7" w:rsidP="00097EDA">
            <w:pPr>
              <w:pStyle w:val="27"/>
              <w:rPr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F41A" w14:textId="5FA368E4" w:rsidR="00C873D7" w:rsidRPr="00EE3B9E" w:rsidRDefault="00ED30BE" w:rsidP="00A554AB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家照專業人員或家照督導人員進行</w:t>
            </w:r>
            <w:r w:rsidR="00C873D7" w:rsidRPr="00EE3B9E">
              <w:rPr>
                <w:rFonts w:hint="eastAsia"/>
                <w:shd w:val="pct15" w:color="auto" w:fill="FFFFFF"/>
              </w:rPr>
              <w:t>訪視個案交通費</w:t>
            </w:r>
            <w:r>
              <w:rPr>
                <w:rFonts w:hint="eastAsia"/>
                <w:shd w:val="pct15" w:color="auto" w:fill="FFFFFF"/>
              </w:rPr>
              <w:t>，最高</w:t>
            </w:r>
            <w:r w:rsidR="00A554AB">
              <w:rPr>
                <w:rFonts w:hint="eastAsia"/>
                <w:shd w:val="pct15" w:color="auto" w:fill="FFFFFF"/>
              </w:rPr>
              <w:t>獎</w:t>
            </w:r>
            <w:r w:rsidR="00A554AB">
              <w:rPr>
                <w:shd w:val="pct15" w:color="auto" w:fill="FFFFFF"/>
              </w:rPr>
              <w:t>助</w:t>
            </w:r>
            <w:r w:rsidR="00A554AB">
              <w:rPr>
                <w:rFonts w:hint="eastAsia"/>
                <w:shd w:val="pct15" w:color="auto" w:fill="FFFFFF"/>
              </w:rPr>
              <w:t>每</w:t>
            </w:r>
            <w:r w:rsidR="00A554AB">
              <w:rPr>
                <w:shd w:val="pct15" w:color="auto" w:fill="FFFFFF"/>
              </w:rPr>
              <w:t>趟</w:t>
            </w:r>
            <w:r>
              <w:rPr>
                <w:shd w:val="pct15" w:color="auto" w:fill="FFFFFF"/>
              </w:rPr>
              <w:t>200</w:t>
            </w:r>
            <w:r>
              <w:rPr>
                <w:rFonts w:hint="eastAsia"/>
                <w:shd w:val="pct15" w:color="auto" w:fill="FFFFFF"/>
              </w:rPr>
              <w:t>元</w:t>
            </w:r>
          </w:p>
        </w:tc>
      </w:tr>
      <w:tr w:rsidR="00C873D7" w:rsidRPr="00816D63" w14:paraId="2FFDAE19" w14:textId="77777777" w:rsidTr="00146069">
        <w:trPr>
          <w:trHeight w:val="10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5C81" w14:textId="74192A4D" w:rsidR="00C873D7" w:rsidRPr="00B91949" w:rsidRDefault="00C873D7" w:rsidP="00097EDA">
            <w:pPr>
              <w:pStyle w:val="27"/>
              <w:rPr>
                <w:spacing w:val="-16"/>
              </w:rPr>
            </w:pPr>
            <w:r>
              <w:rPr>
                <w:rFonts w:hint="eastAsia"/>
              </w:rPr>
              <w:t>到宅</w:t>
            </w:r>
            <w:r w:rsidRPr="00B91949">
              <w:rPr>
                <w:rFonts w:hint="eastAsia"/>
                <w:spacing w:val="-16"/>
              </w:rPr>
              <w:t xml:space="preserve">照顧技巧指導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379" w14:textId="7DDFFC03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528" w14:textId="1695F663" w:rsidR="00C873D7" w:rsidRPr="00ED30BE" w:rsidRDefault="00C873D7" w:rsidP="00097EDA">
            <w:pPr>
              <w:pStyle w:val="27"/>
              <w:rPr>
                <w:rFonts w:ascii="Cambria" w:hAnsi="Cambria"/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專業人員進行居家照顧技巧指導服務費</w:t>
            </w:r>
            <w:r w:rsidRPr="00EE3B9E">
              <w:rPr>
                <w:rFonts w:hint="eastAsia"/>
                <w:shd w:val="pct15" w:color="auto" w:fill="FFFFFF"/>
              </w:rPr>
              <w:br/>
            </w:r>
            <w:r w:rsidR="00ED30BE">
              <w:rPr>
                <w:rFonts w:hint="eastAsia"/>
                <w:shd w:val="pct15" w:color="auto" w:fill="FFFFFF"/>
              </w:rPr>
              <w:t>每小</w:t>
            </w:r>
            <w:r w:rsidR="00ED30BE">
              <w:rPr>
                <w:rFonts w:ascii="Apple Color Emoji" w:hAnsi="Apple Color Emoji" w:cs="Apple Color Emoji" w:hint="eastAsia"/>
                <w:shd w:val="pct15" w:color="auto" w:fill="FFFFFF"/>
              </w:rPr>
              <w:t>時</w:t>
            </w:r>
            <w:r w:rsidR="00ED30BE">
              <w:rPr>
                <w:rFonts w:ascii="Apple Color Emoji" w:hAnsi="Apple Color Emoji" w:cs="Apple Color Emoji"/>
                <w:shd w:val="pct15" w:color="auto" w:fill="FFFFFF"/>
              </w:rPr>
              <w:t>500</w:t>
            </w:r>
            <w:r w:rsidR="00ED30BE">
              <w:rPr>
                <w:rFonts w:ascii="Cambria" w:hAnsi="Cambria" w:cs="Apple Color Emoji" w:hint="eastAsia"/>
                <w:shd w:val="pct15" w:color="auto" w:fill="FFFFFF"/>
              </w:rPr>
              <w:t>元計，每案每年最高補助</w:t>
            </w:r>
            <w:r w:rsidR="00ED30BE">
              <w:rPr>
                <w:rFonts w:ascii="Cambria" w:hAnsi="Cambria" w:cs="Apple Color Emoji"/>
                <w:shd w:val="pct15" w:color="auto" w:fill="FFFFFF"/>
              </w:rPr>
              <w:t>12</w:t>
            </w:r>
            <w:r w:rsidR="00ED30BE">
              <w:rPr>
                <w:rFonts w:ascii="Cambria" w:hAnsi="Cambria" w:cs="Apple Color Emoji" w:hint="eastAsia"/>
                <w:shd w:val="pct15" w:color="auto" w:fill="FFFFFF"/>
              </w:rPr>
              <w:t>件</w:t>
            </w:r>
          </w:p>
        </w:tc>
      </w:tr>
      <w:tr w:rsidR="00C873D7" w:rsidRPr="00816D63" w14:paraId="20948B0D" w14:textId="77777777" w:rsidTr="00146069">
        <w:trPr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610D" w14:textId="40C4C64A" w:rsidR="00C873D7" w:rsidRPr="00B91949" w:rsidRDefault="002C645C" w:rsidP="00097EDA">
            <w:pPr>
              <w:pStyle w:val="27"/>
            </w:pPr>
            <w:r>
              <w:rPr>
                <w:rFonts w:hint="eastAsia"/>
              </w:rPr>
              <w:t>個別心理輔導、社會暨心理評估與處遇及諮商費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2A61" w14:textId="4AA6D902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B258" w14:textId="09017C17" w:rsidR="00C873D7" w:rsidRPr="00B91949" w:rsidRDefault="009078C9" w:rsidP="00A554AB">
            <w:pPr>
              <w:pStyle w:val="27"/>
            </w:pPr>
            <w:r w:rsidRPr="001613D1">
              <w:rPr>
                <w:rFonts w:hint="eastAsia"/>
                <w:shd w:val="pct15" w:color="auto" w:fill="FFFFFF"/>
              </w:rPr>
              <w:t>每節最高獎助專業人員服務費</w:t>
            </w:r>
            <w:r w:rsidRPr="001613D1">
              <w:rPr>
                <w:shd w:val="pct15" w:color="auto" w:fill="FFFFFF"/>
              </w:rPr>
              <w:t>2000</w:t>
            </w:r>
            <w:r w:rsidRPr="001613D1">
              <w:rPr>
                <w:rFonts w:hint="eastAsia"/>
                <w:shd w:val="pct15" w:color="auto" w:fill="FFFFFF"/>
              </w:rPr>
              <w:t>元，</w:t>
            </w:r>
            <w:r w:rsidR="00A554AB">
              <w:rPr>
                <w:rFonts w:hint="eastAsia"/>
                <w:shd w:val="pct15" w:color="auto" w:fill="FFFFFF"/>
              </w:rPr>
              <w:t>每</w:t>
            </w:r>
            <w:r w:rsidR="00817491" w:rsidRPr="001613D1">
              <w:rPr>
                <w:rFonts w:hint="eastAsia"/>
                <w:shd w:val="pct15" w:color="auto" w:fill="FFFFFF"/>
              </w:rPr>
              <w:t>案最高</w:t>
            </w:r>
            <w:r w:rsidR="00D34D30">
              <w:rPr>
                <w:rFonts w:hint="eastAsia"/>
                <w:shd w:val="pct15" w:color="auto" w:fill="FFFFFF"/>
              </w:rPr>
              <w:t>9</w:t>
            </w:r>
            <w:r w:rsidR="00817491" w:rsidRPr="001613D1">
              <w:rPr>
                <w:rFonts w:hint="eastAsia"/>
                <w:shd w:val="pct15" w:color="auto" w:fill="FFFFFF"/>
              </w:rPr>
              <w:t>節</w:t>
            </w:r>
            <w:r w:rsidRPr="001613D1"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C873D7" w:rsidRPr="00816D63" w14:paraId="41AC9AD5" w14:textId="77777777" w:rsidTr="00146069">
        <w:trPr>
          <w:trHeight w:val="5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2439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維護費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88E2" w14:textId="24F8665B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086B" w14:textId="5AA66D30" w:rsidR="00C873D7" w:rsidRPr="00EE3B9E" w:rsidRDefault="002C645C" w:rsidP="00097EDA">
            <w:pPr>
              <w:pStyle w:val="27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>實施本計畫所使用</w:t>
            </w:r>
            <w:r w:rsidR="00C873D7" w:rsidRPr="00EE3B9E">
              <w:rPr>
                <w:rFonts w:hint="eastAsia"/>
                <w:shd w:val="pct15" w:color="auto" w:fill="FFFFFF"/>
              </w:rPr>
              <w:t>儀器設備之維修</w:t>
            </w:r>
            <w:r w:rsidR="001613D1">
              <w:rPr>
                <w:rFonts w:hint="eastAsia"/>
                <w:shd w:val="pct15" w:color="auto" w:fill="FFFFFF"/>
              </w:rPr>
              <w:t>及養護費用</w:t>
            </w:r>
            <w:r w:rsidR="00C873D7" w:rsidRPr="00EE3B9E">
              <w:rPr>
                <w:rFonts w:hint="eastAsia"/>
                <w:shd w:val="pct15" w:color="auto" w:fill="FFFFFF"/>
              </w:rPr>
              <w:t>。</w:t>
            </w:r>
          </w:p>
        </w:tc>
      </w:tr>
      <w:tr w:rsidR="00C873D7" w:rsidRPr="00816D63" w14:paraId="1757699D" w14:textId="77777777" w:rsidTr="00146069">
        <w:trPr>
          <w:trHeight w:val="4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6991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雜支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9CAA" w14:textId="687B77CA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206B" w14:textId="77777777" w:rsidR="00C873D7" w:rsidRPr="00EE3B9E" w:rsidRDefault="00C873D7" w:rsidP="00097EDA">
            <w:pPr>
              <w:pStyle w:val="27"/>
              <w:rPr>
                <w:shd w:val="pct15" w:color="auto" w:fill="FFFFFF"/>
              </w:rPr>
            </w:pPr>
            <w:r w:rsidRPr="00EE3B9E">
              <w:rPr>
                <w:rFonts w:hint="eastAsia"/>
                <w:shd w:val="pct15" w:color="auto" w:fill="FFFFFF"/>
              </w:rPr>
              <w:t>實施本計畫業務所需相關支出等雜支。</w:t>
            </w:r>
          </w:p>
        </w:tc>
      </w:tr>
      <w:tr w:rsidR="00C873D7" w:rsidRPr="00816D63" w14:paraId="1C26053B" w14:textId="77777777" w:rsidTr="00146069">
        <w:trPr>
          <w:trHeight w:val="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5D1E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業務費合計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FA67" w14:textId="5FA8BE63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0CF3A6F8" w14:textId="77777777" w:rsidTr="00146069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6AAB" w14:textId="77777777" w:rsidR="00C873D7" w:rsidRPr="00B91949" w:rsidRDefault="00C873D7" w:rsidP="00097EDA">
            <w:pPr>
              <w:pStyle w:val="27"/>
            </w:pPr>
            <w:r w:rsidRPr="00B91949">
              <w:rPr>
                <w:rFonts w:hint="eastAsia"/>
              </w:rPr>
              <w:t>管理費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11D8" w14:textId="5BD6EF57" w:rsidR="00C873D7" w:rsidRPr="00B91949" w:rsidRDefault="00C873D7" w:rsidP="00097EDA">
            <w:pPr>
              <w:pStyle w:val="2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3859" w14:textId="77777777" w:rsidR="00C873D7" w:rsidRPr="00B91949" w:rsidRDefault="00C873D7" w:rsidP="00097EDA">
            <w:pPr>
              <w:pStyle w:val="27"/>
            </w:pPr>
            <w:r w:rsidRPr="00EE3B9E">
              <w:rPr>
                <w:rFonts w:hint="eastAsia"/>
                <w:shd w:val="pct15" w:color="auto" w:fill="FFFFFF"/>
              </w:rPr>
              <w:t>(1) 水、電、瓦斯費、大樓清潔費及電梯保養費。</w:t>
            </w:r>
          </w:p>
        </w:tc>
      </w:tr>
      <w:tr w:rsidR="00C873D7" w:rsidRPr="00816D63" w14:paraId="4DA6DBBA" w14:textId="77777777" w:rsidTr="00146069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3CA6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管理費合計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439" w14:textId="679CB760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4ED0BA3E" w14:textId="77777777" w:rsidTr="00146069">
        <w:trPr>
          <w:trHeight w:val="5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536D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設備費合計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2CF" w14:textId="0233CECC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  <w:tr w:rsidR="00C873D7" w:rsidRPr="00816D63" w14:paraId="198A8576" w14:textId="77777777" w:rsidTr="00146069">
        <w:trPr>
          <w:trHeight w:val="4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BB75" w14:textId="77777777" w:rsidR="00C873D7" w:rsidRPr="00B91949" w:rsidRDefault="00C873D7" w:rsidP="00097EDA">
            <w:pPr>
              <w:pStyle w:val="27"/>
              <w:rPr>
                <w:b/>
                <w:bCs/>
              </w:rPr>
            </w:pPr>
            <w:r w:rsidRPr="00B91949">
              <w:rPr>
                <w:rFonts w:hint="eastAsia"/>
                <w:b/>
                <w:bCs/>
              </w:rPr>
              <w:t>總計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6A9" w14:textId="18911153" w:rsidR="00C873D7" w:rsidRPr="00B91949" w:rsidRDefault="00C873D7" w:rsidP="00097EDA">
            <w:pPr>
              <w:pStyle w:val="27"/>
              <w:rPr>
                <w:b/>
                <w:bCs/>
              </w:rPr>
            </w:pPr>
          </w:p>
        </w:tc>
      </w:tr>
    </w:tbl>
    <w:p w14:paraId="1DEDFC6A" w14:textId="152ABED9" w:rsidR="00DE69D0" w:rsidRDefault="00DE69D0" w:rsidP="009B7F57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3E74" w14:paraId="2D757BD1" w14:textId="77777777" w:rsidTr="00583E74">
        <w:tc>
          <w:tcPr>
            <w:tcW w:w="9900" w:type="dxa"/>
          </w:tcPr>
          <w:p w14:paraId="041B9B6E" w14:textId="77777777" w:rsidR="00583E74" w:rsidRPr="00817491" w:rsidRDefault="00583E74" w:rsidP="00097EDA">
            <w:pPr>
              <w:pStyle w:val="27"/>
            </w:pPr>
            <w:r w:rsidRPr="00817491">
              <w:t>※版面配置(請於提送計畫前刪除此方框)</w:t>
            </w:r>
          </w:p>
          <w:p w14:paraId="32268CAD" w14:textId="77777777" w:rsidR="00583E74" w:rsidRPr="00817491" w:rsidRDefault="00583E74" w:rsidP="00097EDA">
            <w:pPr>
              <w:pStyle w:val="27"/>
            </w:pPr>
            <w:r w:rsidRPr="00817491">
              <w:t xml:space="preserve"> 一、「邊界」:中等</w:t>
            </w:r>
          </w:p>
          <w:p w14:paraId="0BEF87CA" w14:textId="77777777" w:rsidR="00583E74" w:rsidRPr="00817491" w:rsidRDefault="00583E74" w:rsidP="00097EDA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7F391A09" w14:textId="77777777" w:rsidR="00583E74" w:rsidRPr="00817491" w:rsidRDefault="00583E74" w:rsidP="00097EDA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4CA8BA50" w14:textId="275B0FC9" w:rsidR="00583E74" w:rsidRPr="00817491" w:rsidRDefault="00583E74" w:rsidP="00097EDA">
            <w:pPr>
              <w:pStyle w:val="27"/>
            </w:pPr>
            <w:r w:rsidRPr="00817491">
              <w:t>三、請標示頁碼並精簡計畫內容至</w:t>
            </w:r>
            <w:r w:rsidR="00817491"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5B56D6A6" w14:textId="77777777" w:rsidR="00583E74" w:rsidRPr="00583E74" w:rsidRDefault="00583E74" w:rsidP="009B7F57"/>
        </w:tc>
      </w:tr>
    </w:tbl>
    <w:p w14:paraId="0661763E" w14:textId="77777777" w:rsidR="00E636D7" w:rsidRDefault="00E636D7" w:rsidP="009B7F57"/>
    <w:p w14:paraId="4BB2C29D" w14:textId="77777777" w:rsidR="00B477DF" w:rsidRDefault="00B477DF" w:rsidP="00B477DF">
      <w:pPr>
        <w:shd w:val="clear" w:color="auto" w:fill="FFFFFF"/>
        <w:rPr>
          <w:rFonts w:eastAsia="新細明體"/>
        </w:rPr>
      </w:pPr>
    </w:p>
    <w:p w14:paraId="515CE8AC" w14:textId="77777777" w:rsidR="002F1033" w:rsidRPr="00B477DF" w:rsidRDefault="002F1033" w:rsidP="00B477DF">
      <w:pPr>
        <w:shd w:val="clear" w:color="auto" w:fill="FFFFFF"/>
        <w:rPr>
          <w:rFonts w:eastAsia="新細明體"/>
        </w:rPr>
      </w:pPr>
    </w:p>
    <w:p w14:paraId="511C9882" w14:textId="74E4249B" w:rsidR="00A278C0" w:rsidRPr="00EE3B9E" w:rsidRDefault="00C873D7" w:rsidP="002A7333">
      <w:pPr>
        <w:pStyle w:val="1"/>
        <w:rPr>
          <w:rFonts w:ascii="標楷體" w:hAnsi="標楷體"/>
          <w:sz w:val="32"/>
          <w:szCs w:val="32"/>
        </w:rPr>
      </w:pPr>
      <w:bookmarkStart w:id="9" w:name="_Toc57995281"/>
      <w:r w:rsidRPr="00EE3B9E">
        <w:rPr>
          <w:rFonts w:ascii="標楷體" w:hAnsi="標楷體" w:hint="eastAsia"/>
          <w:sz w:val="32"/>
          <w:szCs w:val="32"/>
        </w:rPr>
        <w:lastRenderedPageBreak/>
        <w:t>柒</w:t>
      </w:r>
      <w:r w:rsidR="00A278C0" w:rsidRPr="00EE3B9E">
        <w:rPr>
          <w:rFonts w:ascii="標楷體" w:hAnsi="標楷體" w:hint="eastAsia"/>
          <w:sz w:val="32"/>
          <w:szCs w:val="32"/>
        </w:rPr>
        <w:t>、 相</w:t>
      </w:r>
      <w:r w:rsidR="00A278C0" w:rsidRPr="00EE3B9E">
        <w:rPr>
          <w:rFonts w:ascii="標楷體" w:hAnsi="標楷體"/>
          <w:sz w:val="32"/>
          <w:szCs w:val="32"/>
        </w:rPr>
        <w:t>關</w:t>
      </w:r>
      <w:r w:rsidR="00A278C0" w:rsidRPr="00EE3B9E">
        <w:rPr>
          <w:rFonts w:ascii="標楷體" w:hAnsi="標楷體" w:hint="eastAsia"/>
          <w:sz w:val="32"/>
          <w:szCs w:val="32"/>
        </w:rPr>
        <w:t>附</w:t>
      </w:r>
      <w:r w:rsidR="00A278C0" w:rsidRPr="00EE3B9E">
        <w:rPr>
          <w:rFonts w:ascii="標楷體" w:hAnsi="標楷體"/>
          <w:sz w:val="32"/>
          <w:szCs w:val="32"/>
        </w:rPr>
        <w:t>件</w:t>
      </w:r>
      <w:r w:rsidR="00EB18F4" w:rsidRPr="00EE3B9E">
        <w:rPr>
          <w:rFonts w:ascii="標楷體" w:hAnsi="標楷體" w:hint="eastAsia"/>
          <w:sz w:val="32"/>
          <w:szCs w:val="32"/>
        </w:rPr>
        <w:t>：</w:t>
      </w:r>
      <w:bookmarkEnd w:id="9"/>
      <w:r w:rsidR="008E5A4A" w:rsidRPr="008E5A4A">
        <w:rPr>
          <w:rFonts w:ascii="標楷體" w:hAnsi="標楷體" w:hint="eastAsia"/>
          <w:sz w:val="32"/>
          <w:szCs w:val="32"/>
        </w:rPr>
        <w:t>聘用人員相關學經歷證明</w:t>
      </w:r>
      <w:r w:rsidR="008E5A4A" w:rsidRPr="008E5A4A">
        <w:rPr>
          <w:rFonts w:ascii="標楷體" w:hAnsi="標楷體"/>
          <w:sz w:val="32"/>
          <w:szCs w:val="32"/>
        </w:rPr>
        <w:t>(應含單位社工人員晉階位考核表)</w:t>
      </w:r>
    </w:p>
    <w:p w14:paraId="3D5717F2" w14:textId="1FE06242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513E6F50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63412614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555EBB2F" w14:textId="77777777" w:rsidR="00FA7915" w:rsidRDefault="00FA7915">
      <w:pPr>
        <w:spacing w:line="360" w:lineRule="auto"/>
        <w:jc w:val="center"/>
        <w:rPr>
          <w:rFonts w:ascii="標楷體" w:hAnsi="標楷體"/>
          <w:b/>
          <w:sz w:val="28"/>
          <w:szCs w:val="28"/>
        </w:rPr>
      </w:pP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CC32" w14:textId="77777777" w:rsidR="005C7EA8" w:rsidRDefault="005C7EA8">
      <w:r>
        <w:separator/>
      </w:r>
    </w:p>
  </w:endnote>
  <w:endnote w:type="continuationSeparator" w:id="0">
    <w:p w14:paraId="613318E0" w14:textId="77777777" w:rsidR="005C7EA8" w:rsidRDefault="005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D466" w14:textId="77777777" w:rsidR="005C7EA8" w:rsidRDefault="005C7EA8">
      <w:r>
        <w:rPr>
          <w:color w:val="000000"/>
        </w:rPr>
        <w:separator/>
      </w:r>
    </w:p>
  </w:footnote>
  <w:footnote w:type="continuationSeparator" w:id="0">
    <w:p w14:paraId="6F49016A" w14:textId="77777777" w:rsidR="005C7EA8" w:rsidRDefault="005C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4"/>
  </w:num>
  <w:num w:numId="2" w16cid:durableId="1424641878">
    <w:abstractNumId w:val="23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4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6"/>
  </w:num>
  <w:num w:numId="10" w16cid:durableId="1139952565">
    <w:abstractNumId w:val="27"/>
  </w:num>
  <w:num w:numId="11" w16cid:durableId="1590700484">
    <w:abstractNumId w:val="32"/>
  </w:num>
  <w:num w:numId="12" w16cid:durableId="1439519281">
    <w:abstractNumId w:val="7"/>
  </w:num>
  <w:num w:numId="13" w16cid:durableId="1569264756">
    <w:abstractNumId w:val="30"/>
  </w:num>
  <w:num w:numId="14" w16cid:durableId="2014870252">
    <w:abstractNumId w:val="9"/>
  </w:num>
  <w:num w:numId="15" w16cid:durableId="466123284">
    <w:abstractNumId w:val="19"/>
  </w:num>
  <w:num w:numId="16" w16cid:durableId="1361978133">
    <w:abstractNumId w:val="37"/>
  </w:num>
  <w:num w:numId="17" w16cid:durableId="170798609">
    <w:abstractNumId w:val="15"/>
  </w:num>
  <w:num w:numId="18" w16cid:durableId="1429034021">
    <w:abstractNumId w:val="39"/>
  </w:num>
  <w:num w:numId="19" w16cid:durableId="1248661319">
    <w:abstractNumId w:val="29"/>
  </w:num>
  <w:num w:numId="20" w16cid:durableId="390883782">
    <w:abstractNumId w:val="31"/>
  </w:num>
  <w:num w:numId="21" w16cid:durableId="1449280051">
    <w:abstractNumId w:val="38"/>
  </w:num>
  <w:num w:numId="22" w16cid:durableId="1752777026">
    <w:abstractNumId w:val="10"/>
  </w:num>
  <w:num w:numId="23" w16cid:durableId="2017078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0"/>
  </w:num>
  <w:num w:numId="26" w16cid:durableId="2082604310">
    <w:abstractNumId w:val="25"/>
  </w:num>
  <w:num w:numId="27" w16cid:durableId="2001688190">
    <w:abstractNumId w:val="33"/>
  </w:num>
  <w:num w:numId="28" w16cid:durableId="574703760">
    <w:abstractNumId w:val="17"/>
  </w:num>
  <w:num w:numId="29" w16cid:durableId="1599944091">
    <w:abstractNumId w:val="16"/>
  </w:num>
  <w:num w:numId="30" w16cid:durableId="1344556386">
    <w:abstractNumId w:val="35"/>
  </w:num>
  <w:num w:numId="31" w16cid:durableId="1971664217">
    <w:abstractNumId w:val="3"/>
  </w:num>
  <w:num w:numId="32" w16cid:durableId="735982085">
    <w:abstractNumId w:val="20"/>
  </w:num>
  <w:num w:numId="33" w16cid:durableId="956180906">
    <w:abstractNumId w:val="34"/>
  </w:num>
  <w:num w:numId="34" w16cid:durableId="125393223">
    <w:abstractNumId w:val="21"/>
  </w:num>
  <w:num w:numId="35" w16cid:durableId="427166805">
    <w:abstractNumId w:val="28"/>
  </w:num>
  <w:num w:numId="36" w16cid:durableId="2039701290">
    <w:abstractNumId w:val="18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1"/>
  </w:num>
  <w:num w:numId="41" w16cid:durableId="968627996">
    <w:abstractNumId w:val="42"/>
  </w:num>
  <w:num w:numId="42" w16cid:durableId="765882582">
    <w:abstractNumId w:val="1"/>
  </w:num>
  <w:num w:numId="43" w16cid:durableId="1236012235">
    <w:abstractNumId w:val="43"/>
  </w:num>
  <w:num w:numId="44" w16cid:durableId="1891305072">
    <w:abstractNumId w:val="26"/>
  </w:num>
  <w:num w:numId="45" w16cid:durableId="1604267285">
    <w:abstractNumId w:val="14"/>
  </w:num>
  <w:num w:numId="46" w16cid:durableId="178607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EDA"/>
    <w:rsid w:val="000A357C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75F7"/>
    <w:rsid w:val="000D7D0E"/>
    <w:rsid w:val="000E1EE2"/>
    <w:rsid w:val="000E20BB"/>
    <w:rsid w:val="000E561C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27B2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40A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5468"/>
    <w:rsid w:val="001C07EC"/>
    <w:rsid w:val="001C09B3"/>
    <w:rsid w:val="001C4425"/>
    <w:rsid w:val="001D7183"/>
    <w:rsid w:val="001F3A38"/>
    <w:rsid w:val="001F7CDB"/>
    <w:rsid w:val="0020201D"/>
    <w:rsid w:val="002052F5"/>
    <w:rsid w:val="00211E9C"/>
    <w:rsid w:val="002127C7"/>
    <w:rsid w:val="00220020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6252"/>
    <w:rsid w:val="00267719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34A6"/>
    <w:rsid w:val="002A7333"/>
    <w:rsid w:val="002B04F1"/>
    <w:rsid w:val="002B3FAA"/>
    <w:rsid w:val="002B5B76"/>
    <w:rsid w:val="002B74C7"/>
    <w:rsid w:val="002B7C41"/>
    <w:rsid w:val="002C6005"/>
    <w:rsid w:val="002C645C"/>
    <w:rsid w:val="002D047C"/>
    <w:rsid w:val="002D0C20"/>
    <w:rsid w:val="002D4F4A"/>
    <w:rsid w:val="002D53CB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73EA"/>
    <w:rsid w:val="003410B8"/>
    <w:rsid w:val="00342090"/>
    <w:rsid w:val="0034427D"/>
    <w:rsid w:val="003444F3"/>
    <w:rsid w:val="003477D0"/>
    <w:rsid w:val="00352C0E"/>
    <w:rsid w:val="00356419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3568"/>
    <w:rsid w:val="00394B65"/>
    <w:rsid w:val="0039582F"/>
    <w:rsid w:val="00395E39"/>
    <w:rsid w:val="0039657E"/>
    <w:rsid w:val="00396666"/>
    <w:rsid w:val="003A2C71"/>
    <w:rsid w:val="003A412F"/>
    <w:rsid w:val="003A60D9"/>
    <w:rsid w:val="003B5B7E"/>
    <w:rsid w:val="003B6157"/>
    <w:rsid w:val="003B7BA9"/>
    <w:rsid w:val="003C0845"/>
    <w:rsid w:val="003C4E1A"/>
    <w:rsid w:val="003C5ABA"/>
    <w:rsid w:val="003D0910"/>
    <w:rsid w:val="003D4DB3"/>
    <w:rsid w:val="003D53D3"/>
    <w:rsid w:val="003D68FE"/>
    <w:rsid w:val="003E33A6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3E45"/>
    <w:rsid w:val="00415AE7"/>
    <w:rsid w:val="00416819"/>
    <w:rsid w:val="00420DAE"/>
    <w:rsid w:val="00422D7D"/>
    <w:rsid w:val="0042337C"/>
    <w:rsid w:val="004236C9"/>
    <w:rsid w:val="00424AC5"/>
    <w:rsid w:val="00430397"/>
    <w:rsid w:val="00431D6F"/>
    <w:rsid w:val="0043393C"/>
    <w:rsid w:val="00435F11"/>
    <w:rsid w:val="00440E6C"/>
    <w:rsid w:val="00445562"/>
    <w:rsid w:val="0045076E"/>
    <w:rsid w:val="0045596E"/>
    <w:rsid w:val="00460BE5"/>
    <w:rsid w:val="00460E20"/>
    <w:rsid w:val="00461D4E"/>
    <w:rsid w:val="004633DC"/>
    <w:rsid w:val="00465521"/>
    <w:rsid w:val="0047299B"/>
    <w:rsid w:val="00473578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E94"/>
    <w:rsid w:val="004F7FDC"/>
    <w:rsid w:val="00500876"/>
    <w:rsid w:val="005020D1"/>
    <w:rsid w:val="00505630"/>
    <w:rsid w:val="00510C80"/>
    <w:rsid w:val="00512ABB"/>
    <w:rsid w:val="00512B2B"/>
    <w:rsid w:val="00514A07"/>
    <w:rsid w:val="005223CE"/>
    <w:rsid w:val="0052275F"/>
    <w:rsid w:val="00522E72"/>
    <w:rsid w:val="005241E7"/>
    <w:rsid w:val="00527BA7"/>
    <w:rsid w:val="00542876"/>
    <w:rsid w:val="00542EA8"/>
    <w:rsid w:val="005463B9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7AA8"/>
    <w:rsid w:val="005809C5"/>
    <w:rsid w:val="00581B96"/>
    <w:rsid w:val="00583E74"/>
    <w:rsid w:val="00583F1C"/>
    <w:rsid w:val="005926C6"/>
    <w:rsid w:val="005A67AB"/>
    <w:rsid w:val="005A75D7"/>
    <w:rsid w:val="005B206E"/>
    <w:rsid w:val="005C3403"/>
    <w:rsid w:val="005C516B"/>
    <w:rsid w:val="005C7EA8"/>
    <w:rsid w:val="005D08F8"/>
    <w:rsid w:val="005D3A09"/>
    <w:rsid w:val="005E15EC"/>
    <w:rsid w:val="005E1607"/>
    <w:rsid w:val="005E444B"/>
    <w:rsid w:val="005F131C"/>
    <w:rsid w:val="005F3BE6"/>
    <w:rsid w:val="005F6734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4380"/>
    <w:rsid w:val="006D76FE"/>
    <w:rsid w:val="006E08BF"/>
    <w:rsid w:val="006E48E6"/>
    <w:rsid w:val="006E58AD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61D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AC6"/>
    <w:rsid w:val="0076037A"/>
    <w:rsid w:val="00766764"/>
    <w:rsid w:val="00766B25"/>
    <w:rsid w:val="007846CD"/>
    <w:rsid w:val="00794F98"/>
    <w:rsid w:val="007A415C"/>
    <w:rsid w:val="007A7AAE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4C2A"/>
    <w:rsid w:val="00976464"/>
    <w:rsid w:val="00983780"/>
    <w:rsid w:val="00987881"/>
    <w:rsid w:val="00987C57"/>
    <w:rsid w:val="009A009A"/>
    <w:rsid w:val="009A061B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20B52"/>
    <w:rsid w:val="00C22BEF"/>
    <w:rsid w:val="00C22C98"/>
    <w:rsid w:val="00C360CE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34D30"/>
    <w:rsid w:val="00D45B6A"/>
    <w:rsid w:val="00D4621A"/>
    <w:rsid w:val="00D53BDF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4182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14456"/>
    <w:rsid w:val="00F17BEF"/>
    <w:rsid w:val="00F2052F"/>
    <w:rsid w:val="00F22162"/>
    <w:rsid w:val="00F26F30"/>
    <w:rsid w:val="00F309D5"/>
    <w:rsid w:val="00F330EB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3D02"/>
    <w:rsid w:val="00FE4BA6"/>
    <w:rsid w:val="00FE7997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2606</Words>
  <Characters>14857</Characters>
  <Application>Microsoft Office Word</Application>
  <DocSecurity>0</DocSecurity>
  <Lines>123</Lines>
  <Paragraphs>34</Paragraphs>
  <ScaleCrop>false</ScaleCrop>
  <Company/>
  <LinksUpToDate>false</LinksUpToDate>
  <CharactersWithSpaces>17429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林峻民</cp:lastModifiedBy>
  <cp:revision>4</cp:revision>
  <cp:lastPrinted>2021-10-04T05:37:00Z</cp:lastPrinted>
  <dcterms:created xsi:type="dcterms:W3CDTF">2024-10-11T07:43:00Z</dcterms:created>
  <dcterms:modified xsi:type="dcterms:W3CDTF">2025-07-07T07:42:00Z</dcterms:modified>
</cp:coreProperties>
</file>