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0E0" w:rsidRPr="00015CE1" w:rsidRDefault="00FE20E0" w:rsidP="00FE20E0">
      <w:pPr>
        <w:spacing w:line="360" w:lineRule="auto"/>
        <w:jc w:val="center"/>
        <w:rPr>
          <w:rFonts w:ascii="Times New Roman" w:eastAsia="標楷體" w:hAnsi="Times New Roman"/>
          <w:b/>
          <w:sz w:val="32"/>
          <w:szCs w:val="24"/>
        </w:rPr>
      </w:pPr>
      <w:r>
        <w:rPr>
          <w:rFonts w:ascii="新細明體" w:hAnsi="新細明體" w:cs="新細明體"/>
          <w:noProof/>
          <w:kern w:val="0"/>
          <w:szCs w:val="24"/>
        </w:rPr>
        <mc:AlternateContent>
          <mc:Choice Requires="wps">
            <w:drawing>
              <wp:anchor distT="0" distB="0" distL="114300" distR="114300" simplePos="0" relativeHeight="251659264" behindDoc="0" locked="0" layoutInCell="1" allowOverlap="1" wp14:anchorId="289CF251" wp14:editId="2808E3D2">
                <wp:simplePos x="0" y="0"/>
                <wp:positionH relativeFrom="margin">
                  <wp:align>right</wp:align>
                </wp:positionH>
                <wp:positionV relativeFrom="paragraph">
                  <wp:posOffset>-6350</wp:posOffset>
                </wp:positionV>
                <wp:extent cx="911860" cy="434340"/>
                <wp:effectExtent l="0" t="0" r="21590" b="1397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434340"/>
                        </a:xfrm>
                        <a:prstGeom prst="rect">
                          <a:avLst/>
                        </a:prstGeom>
                        <a:solidFill>
                          <a:srgbClr val="FFFFFF"/>
                        </a:solidFill>
                        <a:ln w="9525">
                          <a:solidFill>
                            <a:srgbClr val="000000"/>
                          </a:solidFill>
                          <a:miter lim="800000"/>
                          <a:headEnd/>
                          <a:tailEnd/>
                        </a:ln>
                      </wps:spPr>
                      <wps:txbx>
                        <w:txbxContent>
                          <w:p w:rsidR="00FE20E0" w:rsidRDefault="00FE20E0" w:rsidP="00FE20E0">
                            <w:r>
                              <w:rPr>
                                <w:rFonts w:eastAsia="標楷體" w:hint="eastAsia"/>
                                <w:bCs/>
                                <w:color w:val="000000"/>
                                <w:sz w:val="36"/>
                                <w:szCs w:val="40"/>
                              </w:rPr>
                              <w:t>附件</w:t>
                            </w:r>
                            <w:r w:rsidR="00C22DE2">
                              <w:rPr>
                                <w:rFonts w:eastAsia="標楷體" w:hint="eastAsia"/>
                                <w:bCs/>
                                <w:color w:val="000000"/>
                                <w:sz w:val="36"/>
                                <w:szCs w:val="40"/>
                              </w:rPr>
                              <w:t>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20.6pt;margin-top:-.5pt;width:71.8pt;height:34.2pt;z-index:251659264;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">
                <v:textbox style="mso-fit-shape-to-text:t">
                  <w:txbxContent>
                    <w:p w:rsidR="00FE20E0" w:rsidRDefault="00FE20E0" w:rsidP="00FE20E0">
                      <w:r>
                        <w:rPr>
                          <w:rFonts w:eastAsia="標楷體" w:hint="eastAsia"/>
                          <w:bCs/>
                          <w:color w:val="000000"/>
                          <w:sz w:val="36"/>
                          <w:szCs w:val="40"/>
                        </w:rPr>
                        <w:t>附件</w:t>
                      </w:r>
                      <w:r w:rsidR="00C22DE2">
                        <w:rPr>
                          <w:rFonts w:eastAsia="標楷體" w:hint="eastAsia"/>
                          <w:bCs/>
                          <w:color w:val="000000"/>
                          <w:sz w:val="36"/>
                          <w:szCs w:val="40"/>
                        </w:rPr>
                        <w:t>1</w:t>
                      </w:r>
                    </w:p>
                  </w:txbxContent>
                </v:textbox>
                <w10:wrap anchorx="margin"/>
              </v:shape>
            </w:pict>
          </mc:Fallback>
        </mc:AlternateContent>
      </w:r>
      <w:proofErr w:type="gramStart"/>
      <w:r>
        <w:rPr>
          <w:rFonts w:ascii="Times New Roman" w:eastAsia="標楷體" w:hAnsi="Times New Roman" w:hint="eastAsia"/>
          <w:b/>
          <w:sz w:val="32"/>
          <w:szCs w:val="24"/>
        </w:rPr>
        <w:t>長照輔具</w:t>
      </w:r>
      <w:proofErr w:type="gramEnd"/>
      <w:r>
        <w:rPr>
          <w:rFonts w:ascii="Times New Roman" w:eastAsia="標楷體" w:hAnsi="Times New Roman" w:hint="eastAsia"/>
          <w:b/>
          <w:sz w:val="32"/>
          <w:szCs w:val="24"/>
        </w:rPr>
        <w:t>租賃服務單位</w:t>
      </w:r>
      <w:r w:rsidRPr="00015CE1">
        <w:rPr>
          <w:rFonts w:ascii="Times New Roman" w:eastAsia="標楷體" w:hAnsi="Times New Roman"/>
          <w:b/>
          <w:sz w:val="32"/>
          <w:szCs w:val="24"/>
        </w:rPr>
        <w:t>審查表</w:t>
      </w:r>
      <w:r w:rsidR="004653E4">
        <w:rPr>
          <w:rFonts w:ascii="Times New Roman" w:eastAsia="標楷體" w:hAnsi="Times New Roman" w:hint="eastAsia"/>
          <w:b/>
          <w:sz w:val="32"/>
          <w:szCs w:val="24"/>
        </w:rPr>
        <w:t>（</w:t>
      </w:r>
      <w:r>
        <w:rPr>
          <w:rFonts w:ascii="Times New Roman" w:eastAsia="標楷體" w:hAnsi="Times New Roman" w:hint="eastAsia"/>
          <w:b/>
          <w:sz w:val="32"/>
          <w:szCs w:val="24"/>
        </w:rPr>
        <w:t>參考</w:t>
      </w:r>
      <w:r w:rsidR="004653E4">
        <w:rPr>
          <w:rFonts w:ascii="Times New Roman" w:eastAsia="標楷體" w:hAnsi="Times New Roman" w:hint="eastAsia"/>
          <w:b/>
          <w:sz w:val="32"/>
          <w:szCs w:val="24"/>
        </w:rPr>
        <w:t>）</w:t>
      </w:r>
    </w:p>
    <w:p w:rsidR="00FE20E0" w:rsidRPr="00015CE1" w:rsidRDefault="00FE20E0" w:rsidP="00FE20E0">
      <w:pPr>
        <w:spacing w:line="0" w:lineRule="atLeast"/>
        <w:ind w:right="-830"/>
        <w:rPr>
          <w:rFonts w:ascii="Times New Roman" w:eastAsia="標楷體" w:hAnsi="Times New Roman"/>
          <w:sz w:val="28"/>
          <w:szCs w:val="28"/>
        </w:rPr>
      </w:pPr>
      <w:r w:rsidRPr="00015CE1">
        <w:rPr>
          <w:rFonts w:ascii="Times New Roman" w:eastAsia="標楷體" w:hAnsi="Times New Roman"/>
          <w:sz w:val="28"/>
          <w:szCs w:val="28"/>
        </w:rPr>
        <w:t>申請編號</w:t>
      </w:r>
      <w:r w:rsidR="004653E4">
        <w:rPr>
          <w:rFonts w:ascii="Times New Roman" w:eastAsia="標楷體" w:hAnsi="Times New Roman" w:hint="eastAsia"/>
          <w:sz w:val="28"/>
          <w:szCs w:val="28"/>
        </w:rPr>
        <w:t>：</w:t>
      </w:r>
    </w:p>
    <w:tbl>
      <w:tblPr>
        <w:tblW w:w="4962" w:type="pct"/>
        <w:tblInd w:w="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74"/>
        <w:gridCol w:w="4097"/>
        <w:gridCol w:w="8941"/>
        <w:gridCol w:w="1302"/>
      </w:tblGrid>
      <w:tr w:rsidR="003A4FE8" w:rsidRPr="00CE502E" w:rsidTr="003A4FE8">
        <w:trPr>
          <w:trHeight w:val="607"/>
        </w:trPr>
        <w:tc>
          <w:tcPr>
            <w:tcW w:w="408" w:type="pct"/>
            <w:tcBorders>
              <w:bottom w:val="single" w:sz="12" w:space="0" w:color="auto"/>
              <w:right w:val="single" w:sz="12" w:space="0" w:color="auto"/>
            </w:tcBorders>
            <w:vAlign w:val="center"/>
          </w:tcPr>
          <w:p w:rsidR="00FE20E0" w:rsidRPr="00CE502E" w:rsidRDefault="00FE20E0" w:rsidP="007E27FB">
            <w:pPr>
              <w:spacing w:line="0" w:lineRule="atLeast"/>
              <w:jc w:val="center"/>
              <w:rPr>
                <w:rFonts w:ascii="標楷體" w:eastAsia="標楷體" w:hAnsi="標楷體"/>
                <w:b/>
                <w:szCs w:val="24"/>
              </w:rPr>
            </w:pPr>
            <w:r w:rsidRPr="00CE502E">
              <w:rPr>
                <w:rFonts w:ascii="標楷體" w:eastAsia="標楷體" w:hAnsi="標楷體"/>
                <w:b/>
                <w:szCs w:val="24"/>
              </w:rPr>
              <w:t>申請單位</w:t>
            </w:r>
          </w:p>
        </w:tc>
        <w:tc>
          <w:tcPr>
            <w:tcW w:w="4592" w:type="pct"/>
            <w:gridSpan w:val="3"/>
            <w:tcBorders>
              <w:top w:val="single" w:sz="12" w:space="0" w:color="auto"/>
              <w:left w:val="single" w:sz="12" w:space="0" w:color="auto"/>
            </w:tcBorders>
            <w:vAlign w:val="center"/>
          </w:tcPr>
          <w:p w:rsidR="00FE20E0" w:rsidRPr="00CE502E" w:rsidRDefault="00FE20E0" w:rsidP="008D4105">
            <w:pPr>
              <w:snapToGrid w:val="0"/>
              <w:spacing w:line="0" w:lineRule="atLeast"/>
              <w:jc w:val="both"/>
              <w:rPr>
                <w:rFonts w:ascii="標楷體" w:eastAsia="標楷體" w:hAnsi="標楷體"/>
                <w:b/>
                <w:szCs w:val="24"/>
              </w:rPr>
            </w:pPr>
          </w:p>
        </w:tc>
      </w:tr>
      <w:tr w:rsidR="003A4FE8" w:rsidRPr="00CE502E" w:rsidTr="003A4FE8">
        <w:trPr>
          <w:trHeight w:val="557"/>
        </w:trPr>
        <w:tc>
          <w:tcPr>
            <w:tcW w:w="408" w:type="pct"/>
            <w:tcBorders>
              <w:top w:val="single" w:sz="12" w:space="0" w:color="auto"/>
              <w:bottom w:val="single" w:sz="12" w:space="0" w:color="auto"/>
              <w:right w:val="single" w:sz="12" w:space="0" w:color="auto"/>
            </w:tcBorders>
            <w:vAlign w:val="center"/>
          </w:tcPr>
          <w:p w:rsidR="00FE20E0" w:rsidRPr="00CE502E" w:rsidRDefault="007E27FB" w:rsidP="007E27FB">
            <w:pPr>
              <w:spacing w:line="0" w:lineRule="atLeast"/>
              <w:jc w:val="center"/>
              <w:rPr>
                <w:rFonts w:ascii="標楷體" w:eastAsia="標楷體" w:hAnsi="標楷體"/>
                <w:b/>
                <w:szCs w:val="24"/>
              </w:rPr>
            </w:pPr>
            <w:r w:rsidRPr="00CE502E">
              <w:rPr>
                <w:rFonts w:ascii="標楷體" w:eastAsia="標楷體" w:hAnsi="標楷體" w:hint="eastAsia"/>
                <w:b/>
                <w:szCs w:val="24"/>
              </w:rPr>
              <w:t>審查</w:t>
            </w:r>
            <w:r w:rsidR="004653E4" w:rsidRPr="00CE502E">
              <w:rPr>
                <w:rFonts w:ascii="標楷體" w:eastAsia="標楷體" w:hAnsi="標楷體" w:hint="eastAsia"/>
                <w:b/>
                <w:szCs w:val="24"/>
              </w:rPr>
              <w:t>項目</w:t>
            </w:r>
          </w:p>
        </w:tc>
        <w:tc>
          <w:tcPr>
            <w:tcW w:w="1312" w:type="pct"/>
            <w:tcBorders>
              <w:top w:val="single" w:sz="12" w:space="0" w:color="auto"/>
              <w:left w:val="single" w:sz="12" w:space="0" w:color="auto"/>
              <w:bottom w:val="single" w:sz="12" w:space="0" w:color="auto"/>
            </w:tcBorders>
            <w:vAlign w:val="center"/>
          </w:tcPr>
          <w:p w:rsidR="00FE20E0" w:rsidRPr="00CE502E" w:rsidRDefault="00FE20E0" w:rsidP="008D4105">
            <w:pPr>
              <w:snapToGrid w:val="0"/>
              <w:spacing w:line="0" w:lineRule="atLeast"/>
              <w:jc w:val="center"/>
              <w:rPr>
                <w:rFonts w:ascii="標楷體" w:eastAsia="標楷體" w:hAnsi="標楷體"/>
                <w:b/>
                <w:szCs w:val="24"/>
              </w:rPr>
            </w:pPr>
            <w:r w:rsidRPr="00CE502E">
              <w:rPr>
                <w:rFonts w:ascii="標楷體" w:eastAsia="標楷體" w:hAnsi="標楷體" w:hint="eastAsia"/>
                <w:b/>
                <w:szCs w:val="24"/>
              </w:rPr>
              <w:t>審查</w:t>
            </w:r>
            <w:r w:rsidR="007E27FB" w:rsidRPr="00CE502E">
              <w:rPr>
                <w:rFonts w:ascii="標楷體" w:eastAsia="標楷體" w:hAnsi="標楷體" w:hint="eastAsia"/>
                <w:b/>
                <w:szCs w:val="24"/>
              </w:rPr>
              <w:t>內容</w:t>
            </w:r>
          </w:p>
        </w:tc>
        <w:tc>
          <w:tcPr>
            <w:tcW w:w="2863" w:type="pct"/>
            <w:tcBorders>
              <w:top w:val="single" w:sz="12" w:space="0" w:color="auto"/>
              <w:bottom w:val="single" w:sz="12" w:space="0" w:color="auto"/>
              <w:right w:val="single" w:sz="12" w:space="0" w:color="auto"/>
            </w:tcBorders>
            <w:vAlign w:val="center"/>
          </w:tcPr>
          <w:p w:rsidR="00FE20E0" w:rsidRPr="00CE502E" w:rsidRDefault="00FE20E0" w:rsidP="008D4105">
            <w:pPr>
              <w:snapToGrid w:val="0"/>
              <w:spacing w:line="0" w:lineRule="atLeast"/>
              <w:jc w:val="center"/>
              <w:rPr>
                <w:rFonts w:ascii="標楷體" w:eastAsia="標楷體" w:hAnsi="標楷體"/>
                <w:b/>
                <w:szCs w:val="24"/>
              </w:rPr>
            </w:pPr>
            <w:r w:rsidRPr="00CE502E">
              <w:rPr>
                <w:rFonts w:ascii="標楷體" w:eastAsia="標楷體" w:hAnsi="標楷體" w:hint="eastAsia"/>
                <w:b/>
                <w:szCs w:val="24"/>
              </w:rPr>
              <w:t>審查指標</w:t>
            </w:r>
          </w:p>
        </w:tc>
        <w:tc>
          <w:tcPr>
            <w:tcW w:w="417" w:type="pct"/>
            <w:tcBorders>
              <w:top w:val="single" w:sz="12" w:space="0" w:color="auto"/>
              <w:left w:val="single" w:sz="12" w:space="0" w:color="auto"/>
              <w:bottom w:val="single" w:sz="12" w:space="0" w:color="auto"/>
            </w:tcBorders>
            <w:vAlign w:val="center"/>
          </w:tcPr>
          <w:p w:rsidR="00FE20E0" w:rsidRPr="00CE502E" w:rsidRDefault="00FE20E0" w:rsidP="008D4105">
            <w:pPr>
              <w:snapToGrid w:val="0"/>
              <w:spacing w:line="0" w:lineRule="atLeast"/>
              <w:jc w:val="center"/>
              <w:rPr>
                <w:rFonts w:ascii="標楷體" w:eastAsia="標楷體" w:hAnsi="標楷體"/>
                <w:b/>
                <w:szCs w:val="24"/>
              </w:rPr>
            </w:pPr>
            <w:r w:rsidRPr="00CE502E">
              <w:rPr>
                <w:rFonts w:ascii="標楷體" w:eastAsia="標楷體" w:hAnsi="標楷體"/>
                <w:b/>
                <w:szCs w:val="24"/>
              </w:rPr>
              <w:t>審查意見</w:t>
            </w:r>
          </w:p>
        </w:tc>
        <w:bookmarkStart w:id="0" w:name="_GoBack"/>
        <w:bookmarkEnd w:id="0"/>
      </w:tr>
      <w:tr w:rsidR="003A4FE8" w:rsidRPr="00CE502E" w:rsidTr="003A4FE8">
        <w:trPr>
          <w:trHeight w:val="992"/>
        </w:trPr>
        <w:tc>
          <w:tcPr>
            <w:tcW w:w="408" w:type="pct"/>
            <w:tcBorders>
              <w:top w:val="single" w:sz="12" w:space="0" w:color="auto"/>
              <w:right w:val="single" w:sz="12" w:space="0" w:color="auto"/>
            </w:tcBorders>
            <w:vAlign w:val="center"/>
          </w:tcPr>
          <w:p w:rsidR="00FE20E0" w:rsidRPr="00CE502E" w:rsidRDefault="00FE20E0" w:rsidP="008D6377">
            <w:pPr>
              <w:spacing w:line="0" w:lineRule="atLeast"/>
              <w:jc w:val="both"/>
              <w:rPr>
                <w:rFonts w:ascii="標楷體" w:eastAsia="標楷體" w:hAnsi="標楷體"/>
                <w:szCs w:val="24"/>
              </w:rPr>
            </w:pPr>
            <w:r w:rsidRPr="00CE502E">
              <w:rPr>
                <w:rFonts w:ascii="標楷體" w:eastAsia="標楷體" w:hAnsi="標楷體"/>
                <w:szCs w:val="24"/>
              </w:rPr>
              <w:t>一、</w:t>
            </w:r>
            <w:r w:rsidRPr="00CE502E">
              <w:rPr>
                <w:rFonts w:ascii="標楷體" w:eastAsia="標楷體" w:hAnsi="標楷體" w:hint="eastAsia"/>
                <w:szCs w:val="24"/>
              </w:rPr>
              <w:t>服務規模配置</w:t>
            </w:r>
          </w:p>
        </w:tc>
        <w:tc>
          <w:tcPr>
            <w:tcW w:w="1312" w:type="pct"/>
            <w:tcBorders>
              <w:top w:val="single" w:sz="12" w:space="0" w:color="auto"/>
              <w:left w:val="single" w:sz="12" w:space="0" w:color="auto"/>
            </w:tcBorders>
            <w:vAlign w:val="center"/>
          </w:tcPr>
          <w:p w:rsidR="00FE20E0" w:rsidRPr="00CE502E" w:rsidRDefault="00FE20E0" w:rsidP="00BA6529">
            <w:pPr>
              <w:numPr>
                <w:ilvl w:val="0"/>
                <w:numId w:val="1"/>
              </w:numPr>
              <w:adjustRightInd w:val="0"/>
              <w:snapToGrid w:val="0"/>
              <w:spacing w:line="0" w:lineRule="atLeast"/>
              <w:jc w:val="both"/>
              <w:rPr>
                <w:rFonts w:ascii="標楷體" w:eastAsia="標楷體" w:hAnsi="標楷體"/>
                <w:szCs w:val="24"/>
              </w:rPr>
            </w:pPr>
            <w:r w:rsidRPr="00CE502E">
              <w:rPr>
                <w:rFonts w:ascii="標楷體" w:eastAsia="標楷體" w:hAnsi="標楷體" w:hint="eastAsia"/>
                <w:szCs w:val="24"/>
              </w:rPr>
              <w:t>服務申請單位之組織健全性。</w:t>
            </w:r>
          </w:p>
          <w:p w:rsidR="00FE20E0" w:rsidRPr="00CE502E" w:rsidRDefault="00FE20E0" w:rsidP="00BA6529">
            <w:pPr>
              <w:numPr>
                <w:ilvl w:val="0"/>
                <w:numId w:val="1"/>
              </w:numPr>
              <w:adjustRightInd w:val="0"/>
              <w:snapToGrid w:val="0"/>
              <w:spacing w:line="0" w:lineRule="atLeast"/>
              <w:jc w:val="both"/>
              <w:rPr>
                <w:rFonts w:ascii="標楷體" w:eastAsia="標楷體" w:hAnsi="標楷體"/>
                <w:szCs w:val="24"/>
              </w:rPr>
            </w:pPr>
            <w:r w:rsidRPr="00CE502E">
              <w:rPr>
                <w:rFonts w:ascii="標楷體" w:eastAsia="標楷體" w:hAnsi="標楷體" w:hint="eastAsia"/>
                <w:szCs w:val="24"/>
              </w:rPr>
              <w:t>輔具租賃服務門市有獨立店面，室內空間需達</w:t>
            </w:r>
            <w:r w:rsidRPr="00CE502E">
              <w:rPr>
                <w:rFonts w:ascii="標楷體" w:eastAsia="標楷體" w:hAnsi="標楷體" w:hint="eastAsia"/>
                <w:b/>
                <w:szCs w:val="24"/>
                <w:u w:val="single"/>
              </w:rPr>
              <w:t>6坪</w:t>
            </w:r>
            <w:r w:rsidR="00EC4865" w:rsidRPr="00CE502E">
              <w:rPr>
                <w:rFonts w:ascii="標楷體" w:eastAsia="標楷體" w:hAnsi="標楷體" w:hint="eastAsia"/>
                <w:b/>
                <w:szCs w:val="24"/>
                <w:u w:val="single"/>
              </w:rPr>
              <w:t>以上</w:t>
            </w:r>
            <w:r w:rsidRPr="00CE502E">
              <w:rPr>
                <w:rFonts w:ascii="標楷體" w:eastAsia="標楷體" w:hAnsi="標楷體" w:hint="eastAsia"/>
                <w:szCs w:val="24"/>
              </w:rPr>
              <w:t>，環境合適。</w:t>
            </w:r>
          </w:p>
        </w:tc>
        <w:tc>
          <w:tcPr>
            <w:tcW w:w="2863" w:type="pct"/>
            <w:tcBorders>
              <w:top w:val="single" w:sz="12" w:space="0" w:color="auto"/>
              <w:right w:val="single" w:sz="12" w:space="0" w:color="auto"/>
            </w:tcBorders>
            <w:vAlign w:val="center"/>
          </w:tcPr>
          <w:p w:rsidR="00FE20E0" w:rsidRPr="00CE502E" w:rsidRDefault="00FE20E0" w:rsidP="00BA6529">
            <w:pPr>
              <w:numPr>
                <w:ilvl w:val="0"/>
                <w:numId w:val="4"/>
              </w:numPr>
              <w:adjustRightInd w:val="0"/>
              <w:snapToGrid w:val="0"/>
              <w:spacing w:line="0" w:lineRule="atLeast"/>
              <w:jc w:val="both"/>
              <w:rPr>
                <w:rFonts w:ascii="標楷體" w:eastAsia="標楷體" w:hAnsi="標楷體"/>
                <w:szCs w:val="24"/>
              </w:rPr>
            </w:pPr>
            <w:r w:rsidRPr="00CE502E">
              <w:rPr>
                <w:rFonts w:ascii="標楷體" w:eastAsia="標楷體" w:hAnsi="標楷體" w:hint="eastAsia"/>
                <w:szCs w:val="24"/>
              </w:rPr>
              <w:t>服務申請單位具備登記，主要營運輔具服務，非兼營輔具服務。(例如：日</w:t>
            </w:r>
            <w:r w:rsidR="000F57E2" w:rsidRPr="00CE502E">
              <w:rPr>
                <w:rFonts w:ascii="標楷體" w:eastAsia="標楷體" w:hAnsi="標楷體" w:hint="eastAsia"/>
                <w:szCs w:val="24"/>
              </w:rPr>
              <w:t>間</w:t>
            </w:r>
            <w:r w:rsidRPr="00CE502E">
              <w:rPr>
                <w:rFonts w:ascii="標楷體" w:eastAsia="標楷體" w:hAnsi="標楷體" w:hint="eastAsia"/>
                <w:szCs w:val="24"/>
              </w:rPr>
              <w:t>照</w:t>
            </w:r>
            <w:r w:rsidR="000F57E2" w:rsidRPr="00CE502E">
              <w:rPr>
                <w:rFonts w:ascii="標楷體" w:eastAsia="標楷體" w:hAnsi="標楷體" w:hint="eastAsia"/>
                <w:szCs w:val="24"/>
              </w:rPr>
              <w:t>顧</w:t>
            </w:r>
            <w:r w:rsidRPr="00CE502E">
              <w:rPr>
                <w:rFonts w:ascii="標楷體" w:eastAsia="標楷體" w:hAnsi="標楷體" w:hint="eastAsia"/>
                <w:szCs w:val="24"/>
              </w:rPr>
              <w:t>中心即非主要營運輔具服務)</w:t>
            </w:r>
          </w:p>
          <w:p w:rsidR="00FE20E0" w:rsidRPr="00CE502E" w:rsidRDefault="00FE20E0" w:rsidP="00BA6529">
            <w:pPr>
              <w:numPr>
                <w:ilvl w:val="0"/>
                <w:numId w:val="4"/>
              </w:numPr>
              <w:adjustRightInd w:val="0"/>
              <w:snapToGrid w:val="0"/>
              <w:spacing w:line="0" w:lineRule="atLeast"/>
              <w:jc w:val="both"/>
              <w:rPr>
                <w:rFonts w:ascii="標楷體" w:eastAsia="標楷體" w:hAnsi="標楷體"/>
                <w:szCs w:val="24"/>
              </w:rPr>
            </w:pPr>
            <w:r w:rsidRPr="00CE502E">
              <w:rPr>
                <w:rFonts w:ascii="標楷體" w:eastAsia="標楷體" w:hAnsi="標楷體" w:hint="eastAsia"/>
                <w:szCs w:val="24"/>
              </w:rPr>
              <w:t>輔具租賃服務門市有店面，室內空間達6坪，環境空間可讓個案試用、使用訓練輔具。</w:t>
            </w:r>
          </w:p>
        </w:tc>
        <w:tc>
          <w:tcPr>
            <w:tcW w:w="417" w:type="pct"/>
            <w:tcBorders>
              <w:top w:val="single" w:sz="12" w:space="0" w:color="auto"/>
              <w:left w:val="single" w:sz="12" w:space="0" w:color="auto"/>
            </w:tcBorders>
            <w:vAlign w:val="center"/>
          </w:tcPr>
          <w:p w:rsidR="00FE20E0" w:rsidRPr="00CE502E" w:rsidRDefault="00FE20E0" w:rsidP="008D4105">
            <w:pPr>
              <w:snapToGrid w:val="0"/>
              <w:spacing w:line="0" w:lineRule="atLeast"/>
              <w:ind w:left="396" w:hanging="396"/>
              <w:jc w:val="center"/>
              <w:rPr>
                <w:rFonts w:ascii="標楷體" w:eastAsia="標楷體" w:hAnsi="標楷體"/>
                <w:szCs w:val="24"/>
              </w:rPr>
            </w:pPr>
          </w:p>
        </w:tc>
      </w:tr>
      <w:tr w:rsidR="00CE502E" w:rsidRPr="00CE502E" w:rsidTr="003A4FE8">
        <w:trPr>
          <w:trHeight w:val="728"/>
        </w:trPr>
        <w:tc>
          <w:tcPr>
            <w:tcW w:w="408" w:type="pct"/>
            <w:tcBorders>
              <w:right w:val="single" w:sz="12" w:space="0" w:color="auto"/>
            </w:tcBorders>
            <w:vAlign w:val="center"/>
          </w:tcPr>
          <w:p w:rsidR="00FE20E0" w:rsidRPr="00CE502E" w:rsidRDefault="00FE20E0" w:rsidP="008D6377">
            <w:pPr>
              <w:spacing w:line="0" w:lineRule="atLeast"/>
              <w:jc w:val="both"/>
              <w:rPr>
                <w:rFonts w:ascii="標楷體" w:eastAsia="標楷體" w:hAnsi="標楷體"/>
                <w:szCs w:val="24"/>
              </w:rPr>
            </w:pPr>
            <w:r w:rsidRPr="00CE502E">
              <w:rPr>
                <w:rFonts w:ascii="標楷體" w:eastAsia="標楷體" w:hAnsi="標楷體" w:hint="eastAsia"/>
                <w:szCs w:val="24"/>
              </w:rPr>
              <w:t>二、門市服務人員及教育訓練規劃</w:t>
            </w:r>
          </w:p>
        </w:tc>
        <w:tc>
          <w:tcPr>
            <w:tcW w:w="1312" w:type="pct"/>
            <w:tcBorders>
              <w:left w:val="single" w:sz="12" w:space="0" w:color="auto"/>
            </w:tcBorders>
            <w:vAlign w:val="center"/>
          </w:tcPr>
          <w:p w:rsidR="00FE20E0" w:rsidRPr="00CE502E" w:rsidRDefault="00FE20E0" w:rsidP="00BA6529">
            <w:pPr>
              <w:adjustRightInd w:val="0"/>
              <w:snapToGrid w:val="0"/>
              <w:spacing w:line="0" w:lineRule="atLeast"/>
              <w:jc w:val="both"/>
              <w:rPr>
                <w:rFonts w:ascii="標楷體" w:eastAsia="標楷體" w:hAnsi="標楷體"/>
                <w:szCs w:val="24"/>
              </w:rPr>
            </w:pPr>
            <w:r w:rsidRPr="00CE502E">
              <w:rPr>
                <w:rFonts w:ascii="標楷體" w:eastAsia="標楷體" w:hAnsi="標楷體" w:hint="eastAsia"/>
                <w:szCs w:val="24"/>
              </w:rPr>
              <w:t>門市至少聘用兩名專職</w:t>
            </w:r>
            <w:r w:rsidR="00BA6529">
              <w:rPr>
                <w:rFonts w:ascii="標楷體" w:eastAsia="標楷體" w:hAnsi="標楷體" w:hint="eastAsia"/>
                <w:szCs w:val="24"/>
              </w:rPr>
              <w:t>經</w:t>
            </w:r>
            <w:r w:rsidRPr="00CE502E">
              <w:rPr>
                <w:rFonts w:ascii="標楷體" w:eastAsia="標楷體" w:hAnsi="標楷體" w:hint="eastAsia"/>
                <w:szCs w:val="24"/>
              </w:rPr>
              <w:t>教育訓練之服務人員，且符合下列情形之</w:t>
            </w:r>
            <w:proofErr w:type="gramStart"/>
            <w:r w:rsidRPr="00CE502E">
              <w:rPr>
                <w:rFonts w:ascii="標楷體" w:eastAsia="標楷體" w:hAnsi="標楷體" w:hint="eastAsia"/>
                <w:szCs w:val="24"/>
              </w:rPr>
              <w:t>一</w:t>
            </w:r>
            <w:proofErr w:type="gramEnd"/>
            <w:r w:rsidRPr="00CE502E">
              <w:rPr>
                <w:rFonts w:ascii="標楷體" w:eastAsia="標楷體" w:hAnsi="標楷體" w:hint="eastAsia"/>
                <w:szCs w:val="24"/>
              </w:rPr>
              <w:t>者：</w:t>
            </w:r>
          </w:p>
          <w:p w:rsidR="00FE20E0" w:rsidRPr="00CE502E" w:rsidRDefault="00FE20E0" w:rsidP="00BA6529">
            <w:pPr>
              <w:numPr>
                <w:ilvl w:val="0"/>
                <w:numId w:val="9"/>
              </w:numPr>
              <w:adjustRightInd w:val="0"/>
              <w:snapToGrid w:val="0"/>
              <w:spacing w:line="0" w:lineRule="atLeast"/>
              <w:jc w:val="both"/>
              <w:rPr>
                <w:rFonts w:ascii="標楷體" w:eastAsia="標楷體" w:hAnsi="標楷體"/>
                <w:szCs w:val="24"/>
              </w:rPr>
            </w:pPr>
            <w:r w:rsidRPr="00CE502E">
              <w:rPr>
                <w:rFonts w:ascii="標楷體" w:eastAsia="標楷體" w:hAnsi="標楷體" w:hint="eastAsia"/>
                <w:szCs w:val="24"/>
              </w:rPr>
              <w:t>自辦教育訓練：針對輔具租賃服務單位規劃之門市服務人員訓練課程完整性。</w:t>
            </w:r>
          </w:p>
          <w:p w:rsidR="00FE20E0" w:rsidRPr="00CE502E" w:rsidRDefault="00FE20E0" w:rsidP="00BA6529">
            <w:pPr>
              <w:numPr>
                <w:ilvl w:val="0"/>
                <w:numId w:val="9"/>
              </w:numPr>
              <w:adjustRightInd w:val="0"/>
              <w:snapToGrid w:val="0"/>
              <w:spacing w:line="0" w:lineRule="atLeast"/>
              <w:jc w:val="both"/>
              <w:rPr>
                <w:rFonts w:ascii="標楷體" w:eastAsia="標楷體" w:hAnsi="標楷體"/>
                <w:szCs w:val="24"/>
              </w:rPr>
            </w:pPr>
            <w:r w:rsidRPr="00CE502E">
              <w:rPr>
                <w:rFonts w:ascii="標楷體" w:eastAsia="標楷體" w:hAnsi="標楷體" w:hint="eastAsia"/>
                <w:szCs w:val="24"/>
              </w:rPr>
              <w:t>參與他單位教育訓練：針對門市服務人員提供教育訓練之規劃。</w:t>
            </w:r>
          </w:p>
        </w:tc>
        <w:tc>
          <w:tcPr>
            <w:tcW w:w="2863" w:type="pct"/>
            <w:tcBorders>
              <w:right w:val="single" w:sz="12" w:space="0" w:color="auto"/>
            </w:tcBorders>
            <w:vAlign w:val="center"/>
          </w:tcPr>
          <w:p w:rsidR="00FE20E0" w:rsidRPr="00CE502E" w:rsidRDefault="00FE20E0" w:rsidP="00BA6529">
            <w:pPr>
              <w:pStyle w:val="a3"/>
              <w:numPr>
                <w:ilvl w:val="0"/>
                <w:numId w:val="5"/>
              </w:numPr>
              <w:snapToGrid w:val="0"/>
              <w:spacing w:line="0" w:lineRule="atLeast"/>
              <w:ind w:leftChars="0"/>
              <w:jc w:val="both"/>
              <w:rPr>
                <w:rFonts w:ascii="標楷體" w:eastAsia="標楷體" w:hAnsi="標楷體"/>
                <w:szCs w:val="24"/>
              </w:rPr>
            </w:pPr>
            <w:r w:rsidRPr="00CE502E">
              <w:rPr>
                <w:rFonts w:ascii="標楷體" w:eastAsia="標楷體" w:hAnsi="標楷體" w:hint="eastAsia"/>
                <w:szCs w:val="24"/>
              </w:rPr>
              <w:t>租賃單位依</w:t>
            </w:r>
            <w:r w:rsidRPr="00CE502E">
              <w:rPr>
                <w:rFonts w:ascii="標楷體" w:eastAsia="標楷體" w:hAnsi="標楷體" w:cs="標楷體" w:hint="eastAsia"/>
                <w:szCs w:val="24"/>
              </w:rPr>
              <w:t>所提計畫，有兩位專職經教育</w:t>
            </w:r>
            <w:r w:rsidRPr="00CE502E">
              <w:rPr>
                <w:rFonts w:ascii="標楷體" w:eastAsia="標楷體" w:hAnsi="標楷體" w:hint="eastAsia"/>
                <w:szCs w:val="24"/>
              </w:rPr>
              <w:t>訓練之服務人員。(於衛生福利部公告前依縣市政府審核通過之租賃服務營運計畫書辦理)</w:t>
            </w:r>
          </w:p>
          <w:p w:rsidR="00FE20E0" w:rsidRPr="00CE502E" w:rsidRDefault="00FE20E0" w:rsidP="00BA6529">
            <w:pPr>
              <w:pStyle w:val="a3"/>
              <w:numPr>
                <w:ilvl w:val="0"/>
                <w:numId w:val="5"/>
              </w:numPr>
              <w:snapToGrid w:val="0"/>
              <w:spacing w:line="0" w:lineRule="atLeast"/>
              <w:ind w:leftChars="0"/>
              <w:jc w:val="both"/>
              <w:rPr>
                <w:rFonts w:ascii="標楷體" w:eastAsia="標楷體" w:hAnsi="標楷體" w:cs="標楷體"/>
                <w:szCs w:val="24"/>
              </w:rPr>
            </w:pPr>
            <w:r w:rsidRPr="00CE502E">
              <w:rPr>
                <w:rFonts w:ascii="標楷體" w:eastAsia="標楷體" w:hAnsi="標楷體" w:hint="eastAsia"/>
                <w:szCs w:val="24"/>
              </w:rPr>
              <w:t>租賃單位對於服務人員</w:t>
            </w:r>
            <w:r w:rsidRPr="00CE502E">
              <w:rPr>
                <w:rFonts w:ascii="標楷體" w:eastAsia="標楷體" w:hAnsi="標楷體" w:cs="標楷體" w:hint="eastAsia"/>
                <w:szCs w:val="24"/>
              </w:rPr>
              <w:t>於計畫內規劃自行辦理教育訓練，針對辦理教育訓練課程時間、完成日期及邀集的講師有具備專業知能；課程內容包含輔具基本知識、服務應注意事項、提供個案協助方法、長照給付支付規定內涵。</w:t>
            </w:r>
          </w:p>
          <w:p w:rsidR="00FE20E0" w:rsidRPr="00CE502E" w:rsidRDefault="00FE20E0" w:rsidP="00BA6529">
            <w:pPr>
              <w:pStyle w:val="a3"/>
              <w:numPr>
                <w:ilvl w:val="0"/>
                <w:numId w:val="5"/>
              </w:numPr>
              <w:snapToGrid w:val="0"/>
              <w:spacing w:line="0" w:lineRule="atLeast"/>
              <w:ind w:leftChars="0"/>
              <w:jc w:val="both"/>
              <w:rPr>
                <w:rFonts w:ascii="標楷體" w:eastAsia="標楷體" w:hAnsi="標楷體"/>
                <w:szCs w:val="24"/>
              </w:rPr>
            </w:pPr>
            <w:r w:rsidRPr="00CE502E">
              <w:rPr>
                <w:rFonts w:ascii="標楷體" w:eastAsia="標楷體" w:hAnsi="標楷體" w:cs="標楷體" w:hint="eastAsia"/>
                <w:szCs w:val="24"/>
              </w:rPr>
              <w:t>單位未開辦課程規劃參加其他單位(例如輔具中心、公會、團體)辦理輔具訓練、長照講座等訓練。</w:t>
            </w:r>
          </w:p>
        </w:tc>
        <w:tc>
          <w:tcPr>
            <w:tcW w:w="417" w:type="pct"/>
            <w:tcBorders>
              <w:left w:val="single" w:sz="12" w:space="0" w:color="auto"/>
            </w:tcBorders>
            <w:vAlign w:val="center"/>
          </w:tcPr>
          <w:p w:rsidR="00FE20E0" w:rsidRPr="00CE502E" w:rsidRDefault="00FE20E0" w:rsidP="008D4105">
            <w:pPr>
              <w:snapToGrid w:val="0"/>
              <w:spacing w:line="0" w:lineRule="atLeast"/>
              <w:ind w:left="480" w:hanging="480"/>
              <w:jc w:val="center"/>
              <w:rPr>
                <w:rFonts w:ascii="標楷體" w:eastAsia="標楷體" w:hAnsi="標楷體"/>
                <w:szCs w:val="24"/>
              </w:rPr>
            </w:pPr>
          </w:p>
        </w:tc>
      </w:tr>
      <w:tr w:rsidR="00CE502E" w:rsidRPr="00CE502E" w:rsidTr="003A4FE8">
        <w:trPr>
          <w:trHeight w:val="412"/>
        </w:trPr>
        <w:tc>
          <w:tcPr>
            <w:tcW w:w="408" w:type="pct"/>
            <w:tcBorders>
              <w:right w:val="single" w:sz="12" w:space="0" w:color="auto"/>
            </w:tcBorders>
            <w:vAlign w:val="center"/>
          </w:tcPr>
          <w:p w:rsidR="00FE20E0" w:rsidRPr="00CE502E" w:rsidRDefault="00FE20E0" w:rsidP="008D6377">
            <w:pPr>
              <w:spacing w:line="0" w:lineRule="atLeast"/>
              <w:jc w:val="both"/>
              <w:rPr>
                <w:rFonts w:ascii="標楷體" w:eastAsia="標楷體" w:hAnsi="標楷體"/>
                <w:szCs w:val="24"/>
              </w:rPr>
            </w:pPr>
            <w:r w:rsidRPr="00CE502E">
              <w:rPr>
                <w:rFonts w:ascii="標楷體" w:eastAsia="標楷體" w:hAnsi="標楷體" w:hint="eastAsia"/>
                <w:szCs w:val="24"/>
              </w:rPr>
              <w:t>三、租賃品品質</w:t>
            </w:r>
          </w:p>
        </w:tc>
        <w:tc>
          <w:tcPr>
            <w:tcW w:w="1312" w:type="pct"/>
            <w:tcBorders>
              <w:left w:val="single" w:sz="12" w:space="0" w:color="auto"/>
            </w:tcBorders>
            <w:vAlign w:val="center"/>
          </w:tcPr>
          <w:p w:rsidR="00FE20E0" w:rsidRPr="007D1BAD" w:rsidRDefault="00FE20E0" w:rsidP="00BA6529">
            <w:pPr>
              <w:numPr>
                <w:ilvl w:val="0"/>
                <w:numId w:val="10"/>
              </w:numPr>
              <w:adjustRightInd w:val="0"/>
              <w:snapToGrid w:val="0"/>
              <w:spacing w:line="0" w:lineRule="atLeast"/>
              <w:jc w:val="both"/>
              <w:rPr>
                <w:rFonts w:ascii="標楷體" w:eastAsia="標楷體" w:hAnsi="標楷體"/>
                <w:szCs w:val="24"/>
              </w:rPr>
            </w:pPr>
            <w:r w:rsidRPr="007D1BAD">
              <w:rPr>
                <w:rFonts w:ascii="標楷體" w:eastAsia="標楷體" w:hAnsi="標楷體" w:hint="eastAsia"/>
                <w:szCs w:val="24"/>
              </w:rPr>
              <w:t>提供輔具完整回收、檢修、洗淨、消毒、</w:t>
            </w:r>
            <w:proofErr w:type="gramStart"/>
            <w:r w:rsidRPr="007D1BAD">
              <w:rPr>
                <w:rFonts w:ascii="標楷體" w:eastAsia="標楷體" w:hAnsi="標楷體" w:hint="eastAsia"/>
                <w:szCs w:val="24"/>
              </w:rPr>
              <w:t>乾燥、</w:t>
            </w:r>
            <w:proofErr w:type="gramEnd"/>
            <w:r w:rsidRPr="007D1BAD">
              <w:rPr>
                <w:rFonts w:ascii="標楷體" w:eastAsia="標楷體" w:hAnsi="標楷體" w:hint="eastAsia"/>
                <w:szCs w:val="24"/>
              </w:rPr>
              <w:t>檢查包裝等流程及方法。</w:t>
            </w:r>
          </w:p>
          <w:p w:rsidR="00FE20E0" w:rsidRPr="00CE502E" w:rsidRDefault="00FE20E0" w:rsidP="00BA6529">
            <w:pPr>
              <w:numPr>
                <w:ilvl w:val="0"/>
                <w:numId w:val="10"/>
              </w:numPr>
              <w:adjustRightInd w:val="0"/>
              <w:snapToGrid w:val="0"/>
              <w:spacing w:line="0" w:lineRule="atLeast"/>
              <w:jc w:val="both"/>
              <w:rPr>
                <w:rFonts w:ascii="標楷體" w:eastAsia="標楷體" w:hAnsi="標楷體"/>
                <w:szCs w:val="24"/>
              </w:rPr>
            </w:pPr>
            <w:r w:rsidRPr="00CE502E">
              <w:rPr>
                <w:rFonts w:ascii="標楷體" w:eastAsia="標楷體" w:hAnsi="標楷體" w:hint="eastAsia"/>
                <w:szCs w:val="24"/>
              </w:rPr>
              <w:t>輔具清潔消毒場域合適。</w:t>
            </w:r>
          </w:p>
          <w:p w:rsidR="00FE20E0" w:rsidRPr="00CE502E" w:rsidRDefault="00FE20E0" w:rsidP="00BA6529">
            <w:pPr>
              <w:numPr>
                <w:ilvl w:val="0"/>
                <w:numId w:val="10"/>
              </w:numPr>
              <w:adjustRightInd w:val="0"/>
              <w:snapToGrid w:val="0"/>
              <w:spacing w:line="0" w:lineRule="atLeast"/>
              <w:jc w:val="both"/>
              <w:rPr>
                <w:rFonts w:ascii="標楷體" w:eastAsia="標楷體" w:hAnsi="標楷體"/>
                <w:szCs w:val="24"/>
              </w:rPr>
            </w:pPr>
            <w:r w:rsidRPr="00CE502E">
              <w:rPr>
                <w:rFonts w:ascii="標楷體" w:eastAsia="標楷體" w:hAnsi="標楷體" w:hint="eastAsia"/>
                <w:szCs w:val="24"/>
              </w:rPr>
              <w:t>針對租賃</w:t>
            </w:r>
            <w:proofErr w:type="gramStart"/>
            <w:r w:rsidRPr="00CE502E">
              <w:rPr>
                <w:rFonts w:ascii="標楷體" w:eastAsia="標楷體" w:hAnsi="標楷體" w:hint="eastAsia"/>
                <w:szCs w:val="24"/>
              </w:rPr>
              <w:t>輔具品項</w:t>
            </w:r>
            <w:proofErr w:type="gramEnd"/>
            <w:r w:rsidRPr="00CE502E">
              <w:rPr>
                <w:rFonts w:ascii="標楷體" w:eastAsia="標楷體" w:hAnsi="標楷體" w:hint="eastAsia"/>
                <w:szCs w:val="24"/>
              </w:rPr>
              <w:t>資料完整。</w:t>
            </w:r>
          </w:p>
        </w:tc>
        <w:tc>
          <w:tcPr>
            <w:tcW w:w="2863" w:type="pct"/>
            <w:tcBorders>
              <w:right w:val="single" w:sz="12" w:space="0" w:color="auto"/>
            </w:tcBorders>
            <w:vAlign w:val="center"/>
          </w:tcPr>
          <w:p w:rsidR="00FE20E0" w:rsidRPr="00CE502E" w:rsidRDefault="00FE20E0" w:rsidP="00BA6529">
            <w:pPr>
              <w:pStyle w:val="a3"/>
              <w:numPr>
                <w:ilvl w:val="0"/>
                <w:numId w:val="6"/>
              </w:numPr>
              <w:spacing w:line="0" w:lineRule="atLeast"/>
              <w:ind w:leftChars="0" w:left="539" w:hanging="539"/>
              <w:jc w:val="both"/>
              <w:rPr>
                <w:rFonts w:ascii="標楷體" w:eastAsia="標楷體" w:hAnsi="標楷體"/>
                <w:szCs w:val="24"/>
              </w:rPr>
            </w:pPr>
            <w:r w:rsidRPr="00CE502E">
              <w:rPr>
                <w:rFonts w:ascii="標楷體" w:eastAsia="標楷體" w:hAnsi="標楷體" w:hint="eastAsia"/>
                <w:szCs w:val="24"/>
              </w:rPr>
              <w:t>依照租賃單位所提計畫書，輔具自個案使用後回收流程</w:t>
            </w:r>
            <w:r w:rsidR="000F57E2" w:rsidRPr="00CE502E">
              <w:rPr>
                <w:rFonts w:ascii="標楷體" w:eastAsia="標楷體" w:hAnsi="標楷體" w:hint="eastAsia"/>
                <w:szCs w:val="24"/>
              </w:rPr>
              <w:t>完整。</w:t>
            </w:r>
            <w:r w:rsidRPr="00CE502E">
              <w:rPr>
                <w:rFonts w:ascii="標楷體" w:eastAsia="標楷體" w:hAnsi="標楷體" w:hint="eastAsia"/>
                <w:szCs w:val="24"/>
              </w:rPr>
              <w:t>(流程中使用過和未</w:t>
            </w:r>
            <w:proofErr w:type="gramStart"/>
            <w:r w:rsidRPr="00CE502E">
              <w:rPr>
                <w:rFonts w:ascii="標楷體" w:eastAsia="標楷體" w:hAnsi="標楷體" w:hint="eastAsia"/>
                <w:szCs w:val="24"/>
              </w:rPr>
              <w:t>使用過須分開</w:t>
            </w:r>
            <w:proofErr w:type="gramEnd"/>
            <w:r w:rsidRPr="00CE502E">
              <w:rPr>
                <w:rFonts w:ascii="標楷體" w:eastAsia="標楷體" w:hAnsi="標楷體" w:hint="eastAsia"/>
                <w:szCs w:val="24"/>
              </w:rPr>
              <w:t>運送)；對於輔具消毒方式符合輔具租賃品清潔及消毒注意事項；輪椅及</w:t>
            </w:r>
            <w:proofErr w:type="gramStart"/>
            <w:r w:rsidRPr="00CE502E">
              <w:rPr>
                <w:rFonts w:ascii="標楷體" w:eastAsia="標楷體" w:hAnsi="標楷體" w:hint="eastAsia"/>
                <w:szCs w:val="24"/>
              </w:rPr>
              <w:t>床類須</w:t>
            </w:r>
            <w:proofErr w:type="gramEnd"/>
            <w:r w:rsidRPr="00CE502E">
              <w:rPr>
                <w:rFonts w:ascii="標楷體" w:eastAsia="標楷體" w:hAnsi="標楷體" w:hint="eastAsia"/>
                <w:szCs w:val="24"/>
              </w:rPr>
              <w:t>另說明如何清潔避免疥瘡感染。</w:t>
            </w:r>
            <w:r w:rsidR="000F57E2" w:rsidRPr="00CE502E">
              <w:rPr>
                <w:rFonts w:ascii="標楷體" w:eastAsia="標楷體" w:hAnsi="標楷體" w:hint="eastAsia"/>
                <w:szCs w:val="24"/>
              </w:rPr>
              <w:t>申請單位相關流程委外辦理者，得以委外單位流程替代。</w:t>
            </w:r>
          </w:p>
          <w:p w:rsidR="00FE20E0" w:rsidRPr="00CE502E" w:rsidRDefault="00FE20E0" w:rsidP="00BA6529">
            <w:pPr>
              <w:pStyle w:val="a3"/>
              <w:numPr>
                <w:ilvl w:val="0"/>
                <w:numId w:val="6"/>
              </w:numPr>
              <w:spacing w:line="0" w:lineRule="atLeast"/>
              <w:ind w:leftChars="0" w:left="539" w:hanging="539"/>
              <w:jc w:val="both"/>
              <w:rPr>
                <w:rFonts w:ascii="標楷體" w:eastAsia="標楷體" w:hAnsi="標楷體"/>
                <w:szCs w:val="24"/>
              </w:rPr>
            </w:pPr>
            <w:r w:rsidRPr="00CE502E">
              <w:rPr>
                <w:rFonts w:ascii="標楷體" w:eastAsia="標楷體" w:hAnsi="標楷體" w:hint="eastAsia"/>
                <w:szCs w:val="24"/>
              </w:rPr>
              <w:t>消毒場地須將</w:t>
            </w:r>
            <w:proofErr w:type="gramStart"/>
            <w:r w:rsidRPr="00CE502E">
              <w:rPr>
                <w:rFonts w:ascii="標楷體" w:eastAsia="標楷體" w:hAnsi="標楷體" w:hint="eastAsia"/>
                <w:szCs w:val="24"/>
              </w:rPr>
              <w:t>使用過輔具</w:t>
            </w:r>
            <w:proofErr w:type="gramEnd"/>
            <w:r w:rsidRPr="00CE502E">
              <w:rPr>
                <w:rFonts w:ascii="標楷體" w:eastAsia="標楷體" w:hAnsi="標楷體" w:hint="eastAsia"/>
                <w:szCs w:val="24"/>
              </w:rPr>
              <w:t>和已消毒輔具分開置放。</w:t>
            </w:r>
          </w:p>
          <w:p w:rsidR="00FE20E0" w:rsidRPr="00CE502E" w:rsidRDefault="00FE20E0" w:rsidP="00BA6529">
            <w:pPr>
              <w:pStyle w:val="a3"/>
              <w:numPr>
                <w:ilvl w:val="0"/>
                <w:numId w:val="6"/>
              </w:numPr>
              <w:spacing w:line="0" w:lineRule="atLeast"/>
              <w:ind w:leftChars="0" w:left="539" w:hanging="539"/>
              <w:jc w:val="both"/>
              <w:rPr>
                <w:rFonts w:ascii="標楷體" w:eastAsia="標楷體" w:hAnsi="標楷體"/>
                <w:szCs w:val="24"/>
              </w:rPr>
            </w:pPr>
            <w:r w:rsidRPr="00CE502E">
              <w:rPr>
                <w:rFonts w:ascii="標楷體" w:eastAsia="標楷體" w:hAnsi="標楷體" w:hint="eastAsia"/>
                <w:szCs w:val="24"/>
              </w:rPr>
              <w:t>廠商隨計畫提出辦理租賃項目資料</w:t>
            </w:r>
            <w:r w:rsidR="000F57E2" w:rsidRPr="00CE502E">
              <w:rPr>
                <w:rFonts w:ascii="標楷體" w:eastAsia="標楷體" w:hAnsi="標楷體" w:hint="eastAsia"/>
                <w:szCs w:val="24"/>
              </w:rPr>
              <w:t>完整。</w:t>
            </w:r>
            <w:r w:rsidRPr="00CE502E">
              <w:rPr>
                <w:rFonts w:ascii="標楷體" w:eastAsia="標楷體" w:hAnsi="標楷體" w:hint="eastAsia"/>
                <w:szCs w:val="24"/>
              </w:rPr>
              <w:t>(含品牌、型號、出廠日期等資訊，製造商對於商品有投保責任險)</w:t>
            </w:r>
          </w:p>
        </w:tc>
        <w:tc>
          <w:tcPr>
            <w:tcW w:w="417" w:type="pct"/>
            <w:tcBorders>
              <w:left w:val="single" w:sz="12" w:space="0" w:color="auto"/>
            </w:tcBorders>
            <w:vAlign w:val="center"/>
          </w:tcPr>
          <w:p w:rsidR="00FE20E0" w:rsidRPr="00CE502E" w:rsidRDefault="00FE20E0" w:rsidP="008D4105">
            <w:pPr>
              <w:spacing w:line="0" w:lineRule="atLeast"/>
              <w:rPr>
                <w:rFonts w:ascii="標楷體" w:eastAsia="標楷體" w:hAnsi="標楷體"/>
                <w:szCs w:val="24"/>
              </w:rPr>
            </w:pPr>
          </w:p>
        </w:tc>
      </w:tr>
      <w:tr w:rsidR="003A4FE8" w:rsidRPr="00CE502E" w:rsidTr="003A4FE8">
        <w:trPr>
          <w:trHeight w:val="761"/>
        </w:trPr>
        <w:tc>
          <w:tcPr>
            <w:tcW w:w="408" w:type="pct"/>
            <w:tcBorders>
              <w:bottom w:val="single" w:sz="12" w:space="0" w:color="auto"/>
              <w:right w:val="single" w:sz="12" w:space="0" w:color="auto"/>
            </w:tcBorders>
            <w:vAlign w:val="center"/>
          </w:tcPr>
          <w:p w:rsidR="00FE20E0" w:rsidRPr="00CE502E" w:rsidRDefault="00FE20E0" w:rsidP="008D6377">
            <w:pPr>
              <w:spacing w:line="0" w:lineRule="atLeast"/>
              <w:jc w:val="both"/>
              <w:rPr>
                <w:rFonts w:ascii="標楷體" w:eastAsia="標楷體" w:hAnsi="標楷體"/>
                <w:szCs w:val="24"/>
              </w:rPr>
            </w:pPr>
            <w:r w:rsidRPr="00CE502E">
              <w:rPr>
                <w:rFonts w:ascii="標楷體" w:eastAsia="標楷體" w:hAnsi="標楷體"/>
                <w:szCs w:val="24"/>
              </w:rPr>
              <w:t>四、</w:t>
            </w:r>
            <w:r w:rsidRPr="00CE502E">
              <w:rPr>
                <w:rFonts w:ascii="標楷體" w:eastAsia="標楷體" w:hAnsi="標楷體" w:hint="eastAsia"/>
                <w:szCs w:val="24"/>
              </w:rPr>
              <w:t>服務流程及品質</w:t>
            </w:r>
          </w:p>
        </w:tc>
        <w:tc>
          <w:tcPr>
            <w:tcW w:w="1312" w:type="pct"/>
            <w:tcBorders>
              <w:left w:val="single" w:sz="12" w:space="0" w:color="auto"/>
              <w:bottom w:val="single" w:sz="12" w:space="0" w:color="auto"/>
            </w:tcBorders>
            <w:vAlign w:val="center"/>
          </w:tcPr>
          <w:p w:rsidR="00FE20E0" w:rsidRPr="00CE502E" w:rsidRDefault="00FE20E0" w:rsidP="00BA6529">
            <w:pPr>
              <w:numPr>
                <w:ilvl w:val="0"/>
                <w:numId w:val="11"/>
              </w:numPr>
              <w:adjustRightInd w:val="0"/>
              <w:snapToGrid w:val="0"/>
              <w:spacing w:line="0" w:lineRule="atLeast"/>
              <w:jc w:val="both"/>
              <w:rPr>
                <w:rFonts w:ascii="標楷體" w:eastAsia="標楷體" w:hAnsi="標楷體"/>
                <w:szCs w:val="24"/>
              </w:rPr>
            </w:pPr>
            <w:r w:rsidRPr="00CE502E">
              <w:rPr>
                <w:rFonts w:ascii="標楷體" w:eastAsia="標楷體" w:hAnsi="標楷體" w:hint="eastAsia"/>
                <w:szCs w:val="24"/>
              </w:rPr>
              <w:t>輔具單位提供輔具服務流程完整。</w:t>
            </w:r>
          </w:p>
          <w:p w:rsidR="00FE20E0" w:rsidRPr="00CE502E" w:rsidRDefault="00FE20E0" w:rsidP="00BA6529">
            <w:pPr>
              <w:numPr>
                <w:ilvl w:val="0"/>
                <w:numId w:val="11"/>
              </w:numPr>
              <w:adjustRightInd w:val="0"/>
              <w:snapToGrid w:val="0"/>
              <w:spacing w:line="0" w:lineRule="atLeast"/>
              <w:jc w:val="both"/>
              <w:rPr>
                <w:rFonts w:ascii="標楷體" w:eastAsia="標楷體" w:hAnsi="標楷體"/>
                <w:szCs w:val="24"/>
              </w:rPr>
            </w:pPr>
            <w:r w:rsidRPr="00CE502E">
              <w:rPr>
                <w:rFonts w:ascii="標楷體" w:eastAsia="標楷體" w:hAnsi="標楷體" w:hint="eastAsia"/>
                <w:szCs w:val="24"/>
              </w:rPr>
              <w:t>針對輔具使用過程中故障排除服務流程完整。</w:t>
            </w:r>
          </w:p>
        </w:tc>
        <w:tc>
          <w:tcPr>
            <w:tcW w:w="2863" w:type="pct"/>
            <w:tcBorders>
              <w:bottom w:val="single" w:sz="12" w:space="0" w:color="auto"/>
              <w:right w:val="single" w:sz="12" w:space="0" w:color="auto"/>
            </w:tcBorders>
            <w:vAlign w:val="center"/>
          </w:tcPr>
          <w:p w:rsidR="00FE20E0" w:rsidRPr="00CE502E" w:rsidRDefault="00FE20E0" w:rsidP="00BA6529">
            <w:pPr>
              <w:pStyle w:val="a3"/>
              <w:numPr>
                <w:ilvl w:val="0"/>
                <w:numId w:val="7"/>
              </w:numPr>
              <w:spacing w:line="0" w:lineRule="atLeast"/>
              <w:ind w:leftChars="0" w:left="539" w:hanging="539"/>
              <w:jc w:val="both"/>
              <w:rPr>
                <w:rFonts w:ascii="標楷體" w:eastAsia="標楷體" w:hAnsi="標楷體"/>
                <w:szCs w:val="24"/>
              </w:rPr>
            </w:pPr>
            <w:r w:rsidRPr="00CE502E">
              <w:rPr>
                <w:rFonts w:ascii="標楷體" w:eastAsia="標楷體" w:hAnsi="標楷體" w:hint="eastAsia"/>
                <w:szCs w:val="24"/>
              </w:rPr>
              <w:t>依計畫書單位提供服務流程完整；單位於簽訂契約後5日內，能將輔具運送至指定地點。</w:t>
            </w:r>
          </w:p>
          <w:p w:rsidR="00FE20E0" w:rsidRPr="00CE502E" w:rsidRDefault="00FE20E0" w:rsidP="00BA6529">
            <w:pPr>
              <w:pStyle w:val="a3"/>
              <w:numPr>
                <w:ilvl w:val="0"/>
                <w:numId w:val="7"/>
              </w:numPr>
              <w:spacing w:line="0" w:lineRule="atLeast"/>
              <w:ind w:leftChars="0" w:left="539" w:hanging="539"/>
              <w:jc w:val="both"/>
              <w:rPr>
                <w:rFonts w:ascii="標楷體" w:eastAsia="標楷體" w:hAnsi="標楷體"/>
                <w:szCs w:val="24"/>
              </w:rPr>
            </w:pPr>
            <w:r w:rsidRPr="00CE502E">
              <w:rPr>
                <w:rFonts w:ascii="標楷體" w:eastAsia="標楷體" w:hAnsi="標楷體" w:hint="eastAsia"/>
                <w:szCs w:val="24"/>
              </w:rPr>
              <w:t>單位對於民眾租賃</w:t>
            </w:r>
            <w:proofErr w:type="gramStart"/>
            <w:r w:rsidRPr="00CE502E">
              <w:rPr>
                <w:rFonts w:ascii="標楷體" w:eastAsia="標楷體" w:hAnsi="標楷體" w:hint="eastAsia"/>
                <w:szCs w:val="24"/>
              </w:rPr>
              <w:t>期間輔</w:t>
            </w:r>
            <w:proofErr w:type="gramEnd"/>
            <w:r w:rsidRPr="00CE502E">
              <w:rPr>
                <w:rFonts w:ascii="標楷體" w:eastAsia="標楷體" w:hAnsi="標楷體" w:hint="eastAsia"/>
                <w:szCs w:val="24"/>
              </w:rPr>
              <w:t>具故障或更換服務流程完整。</w:t>
            </w:r>
          </w:p>
        </w:tc>
        <w:tc>
          <w:tcPr>
            <w:tcW w:w="417" w:type="pct"/>
            <w:tcBorders>
              <w:left w:val="single" w:sz="12" w:space="0" w:color="auto"/>
              <w:bottom w:val="single" w:sz="12" w:space="0" w:color="auto"/>
            </w:tcBorders>
            <w:vAlign w:val="center"/>
          </w:tcPr>
          <w:p w:rsidR="00FE20E0" w:rsidRPr="00CE502E" w:rsidRDefault="00FE20E0" w:rsidP="008D4105">
            <w:pPr>
              <w:snapToGrid w:val="0"/>
              <w:spacing w:line="0" w:lineRule="atLeast"/>
              <w:ind w:left="480" w:hanging="480"/>
              <w:jc w:val="center"/>
              <w:rPr>
                <w:rFonts w:ascii="標楷體" w:eastAsia="標楷體" w:hAnsi="標楷體"/>
                <w:szCs w:val="24"/>
              </w:rPr>
            </w:pPr>
          </w:p>
        </w:tc>
      </w:tr>
      <w:tr w:rsidR="00FE20E0" w:rsidRPr="00CE502E" w:rsidTr="003A4FE8">
        <w:trPr>
          <w:trHeight w:val="865"/>
        </w:trPr>
        <w:tc>
          <w:tcPr>
            <w:tcW w:w="5000" w:type="pct"/>
            <w:gridSpan w:val="4"/>
            <w:tcBorders>
              <w:top w:val="single" w:sz="12" w:space="0" w:color="auto"/>
            </w:tcBorders>
          </w:tcPr>
          <w:p w:rsidR="00FE20E0" w:rsidRPr="00CE502E" w:rsidRDefault="00FE20E0" w:rsidP="008D4105">
            <w:pPr>
              <w:spacing w:line="0" w:lineRule="atLeast"/>
              <w:rPr>
                <w:rFonts w:ascii="標楷體" w:eastAsia="標楷體" w:hAnsi="標楷體"/>
                <w:szCs w:val="24"/>
              </w:rPr>
            </w:pPr>
            <w:r w:rsidRPr="00CE502E">
              <w:rPr>
                <w:rFonts w:ascii="標楷體" w:eastAsia="標楷體" w:hAnsi="標楷體"/>
                <w:szCs w:val="24"/>
              </w:rPr>
              <w:t>綜合意見：</w:t>
            </w:r>
          </w:p>
        </w:tc>
      </w:tr>
      <w:tr w:rsidR="00FE20E0" w:rsidRPr="00CE502E" w:rsidTr="003A4FE8">
        <w:trPr>
          <w:trHeight w:val="699"/>
        </w:trPr>
        <w:tc>
          <w:tcPr>
            <w:tcW w:w="5000" w:type="pct"/>
            <w:gridSpan w:val="4"/>
          </w:tcPr>
          <w:p w:rsidR="00FE20E0" w:rsidRPr="00CE502E" w:rsidRDefault="00FE20E0" w:rsidP="008D4105">
            <w:pPr>
              <w:spacing w:line="0" w:lineRule="atLeast"/>
              <w:rPr>
                <w:rFonts w:ascii="標楷體" w:eastAsia="標楷體" w:hAnsi="標楷體"/>
                <w:szCs w:val="24"/>
              </w:rPr>
            </w:pPr>
            <w:r w:rsidRPr="00CE502E">
              <w:rPr>
                <w:rFonts w:ascii="標楷體" w:eastAsia="標楷體" w:hAnsi="標楷體" w:hint="eastAsia"/>
                <w:szCs w:val="24"/>
              </w:rPr>
              <w:t>審核結果</w:t>
            </w:r>
            <w:r w:rsidRPr="00CE502E">
              <w:rPr>
                <w:rFonts w:ascii="標楷體" w:eastAsia="標楷體" w:hAnsi="標楷體"/>
                <w:szCs w:val="24"/>
              </w:rPr>
              <w:t>：</w:t>
            </w:r>
          </w:p>
        </w:tc>
      </w:tr>
    </w:tbl>
    <w:p w:rsidR="00A62620" w:rsidRPr="003A4FE8" w:rsidRDefault="00A62620" w:rsidP="004653E4">
      <w:pPr>
        <w:snapToGrid w:val="0"/>
        <w:rPr>
          <w:sz w:val="16"/>
          <w:szCs w:val="16"/>
        </w:rPr>
      </w:pPr>
    </w:p>
    <w:sectPr w:rsidR="00A62620" w:rsidRPr="003A4FE8" w:rsidSect="004653E4">
      <w:pgSz w:w="16838" w:h="11906" w:orient="landscape"/>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75D1" w:rsidRDefault="00D175D1" w:rsidP="005565CE">
      <w:r>
        <w:separator/>
      </w:r>
    </w:p>
  </w:endnote>
  <w:endnote w:type="continuationSeparator" w:id="0">
    <w:p w:rsidR="00D175D1" w:rsidRDefault="00D175D1" w:rsidP="00556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75D1" w:rsidRDefault="00D175D1" w:rsidP="005565CE">
      <w:r>
        <w:separator/>
      </w:r>
    </w:p>
  </w:footnote>
  <w:footnote w:type="continuationSeparator" w:id="0">
    <w:p w:rsidR="00D175D1" w:rsidRDefault="00D175D1" w:rsidP="005565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A1389"/>
    <w:multiLevelType w:val="hybridMultilevel"/>
    <w:tmpl w:val="7BE68F46"/>
    <w:lvl w:ilvl="0" w:tplc="FAF63AFE">
      <w:start w:val="1"/>
      <w:numFmt w:val="taiwaneseCountingThousand"/>
      <w:lvlText w:val="(%1)"/>
      <w:lvlJc w:val="left"/>
      <w:pPr>
        <w:ind w:left="480" w:hanging="480"/>
      </w:pPr>
      <w:rPr>
        <w:rFonts w:ascii="標楷體" w:eastAsia="標楷體" w:hAnsi="標楷體" w:hint="default"/>
        <w:b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CE31CC3"/>
    <w:multiLevelType w:val="hybridMultilevel"/>
    <w:tmpl w:val="1522374A"/>
    <w:lvl w:ilvl="0" w:tplc="3B8491A0">
      <w:start w:val="1"/>
      <w:numFmt w:val="taiwaneseCountingThousand"/>
      <w:lvlText w:val="(%1)"/>
      <w:lvlJc w:val="left"/>
      <w:pPr>
        <w:ind w:left="480" w:hanging="480"/>
      </w:pPr>
      <w:rPr>
        <w:rFonts w:ascii="標楷體" w:eastAsia="標楷體" w:hAnsi="標楷體" w:hint="default"/>
        <w:b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A222EE3"/>
    <w:multiLevelType w:val="hybridMultilevel"/>
    <w:tmpl w:val="F0E2B6F6"/>
    <w:lvl w:ilvl="0" w:tplc="F22C4D26">
      <w:start w:val="2"/>
      <w:numFmt w:val="taiwaneseCountingThousand"/>
      <w:lvlText w:val="(%1)"/>
      <w:lvlJc w:val="left"/>
      <w:pPr>
        <w:ind w:left="480" w:hanging="480"/>
      </w:pPr>
      <w:rPr>
        <w:rFonts w:ascii="標楷體" w:eastAsia="標楷體" w:hAnsi="標楷體" w:hint="default"/>
        <w:b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C2739CF"/>
    <w:multiLevelType w:val="hybridMultilevel"/>
    <w:tmpl w:val="FE081926"/>
    <w:lvl w:ilvl="0" w:tplc="5428FB46">
      <w:start w:val="1"/>
      <w:numFmt w:val="taiwaneseCountingThousand"/>
      <w:lvlText w:val="(%1)"/>
      <w:lvlJc w:val="left"/>
      <w:pPr>
        <w:ind w:left="480" w:hanging="480"/>
      </w:pPr>
      <w:rPr>
        <w:rFonts w:ascii="標楷體" w:eastAsia="標楷體" w:hAnsi="標楷體" w:hint="default"/>
        <w:b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F86025A"/>
    <w:multiLevelType w:val="hybridMultilevel"/>
    <w:tmpl w:val="7BE68F46"/>
    <w:lvl w:ilvl="0" w:tplc="FAF63AFE">
      <w:start w:val="1"/>
      <w:numFmt w:val="taiwaneseCountingThousand"/>
      <w:lvlText w:val="(%1)"/>
      <w:lvlJc w:val="left"/>
      <w:pPr>
        <w:ind w:left="480" w:hanging="480"/>
      </w:pPr>
      <w:rPr>
        <w:rFonts w:ascii="標楷體" w:eastAsia="標楷體" w:hAnsi="標楷體" w:hint="default"/>
        <w:b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BE32E3E"/>
    <w:multiLevelType w:val="hybridMultilevel"/>
    <w:tmpl w:val="8764A8BC"/>
    <w:lvl w:ilvl="0" w:tplc="40A0B306">
      <w:start w:val="1"/>
      <w:numFmt w:val="taiwaneseCountingThousand"/>
      <w:lvlText w:val="(%1)"/>
      <w:lvlJc w:val="left"/>
      <w:pPr>
        <w:ind w:left="480" w:hanging="480"/>
      </w:pPr>
      <w:rPr>
        <w:rFonts w:ascii="標楷體" w:eastAsia="標楷體" w:hAnsi="標楷體" w:hint="default"/>
        <w:b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E0E28C6"/>
    <w:multiLevelType w:val="hybridMultilevel"/>
    <w:tmpl w:val="A08CAB26"/>
    <w:lvl w:ilvl="0" w:tplc="60AE5BC8">
      <w:start w:val="1"/>
      <w:numFmt w:val="decimal"/>
      <w:lvlText w:val="(%1)"/>
      <w:lvlJc w:val="left"/>
      <w:pPr>
        <w:ind w:left="888" w:hanging="360"/>
      </w:pPr>
      <w:rPr>
        <w:rFonts w:hint="default"/>
      </w:rPr>
    </w:lvl>
    <w:lvl w:ilvl="1" w:tplc="04090019" w:tentative="1">
      <w:start w:val="1"/>
      <w:numFmt w:val="ideographTraditional"/>
      <w:lvlText w:val="%2、"/>
      <w:lvlJc w:val="left"/>
      <w:pPr>
        <w:ind w:left="1488" w:hanging="480"/>
      </w:pPr>
    </w:lvl>
    <w:lvl w:ilvl="2" w:tplc="0409001B" w:tentative="1">
      <w:start w:val="1"/>
      <w:numFmt w:val="lowerRoman"/>
      <w:lvlText w:val="%3."/>
      <w:lvlJc w:val="right"/>
      <w:pPr>
        <w:ind w:left="1968" w:hanging="480"/>
      </w:pPr>
    </w:lvl>
    <w:lvl w:ilvl="3" w:tplc="0409000F" w:tentative="1">
      <w:start w:val="1"/>
      <w:numFmt w:val="decimal"/>
      <w:lvlText w:val="%4."/>
      <w:lvlJc w:val="left"/>
      <w:pPr>
        <w:ind w:left="2448" w:hanging="480"/>
      </w:pPr>
    </w:lvl>
    <w:lvl w:ilvl="4" w:tplc="04090019" w:tentative="1">
      <w:start w:val="1"/>
      <w:numFmt w:val="ideographTraditional"/>
      <w:lvlText w:val="%5、"/>
      <w:lvlJc w:val="left"/>
      <w:pPr>
        <w:ind w:left="2928" w:hanging="480"/>
      </w:pPr>
    </w:lvl>
    <w:lvl w:ilvl="5" w:tplc="0409001B" w:tentative="1">
      <w:start w:val="1"/>
      <w:numFmt w:val="lowerRoman"/>
      <w:lvlText w:val="%6."/>
      <w:lvlJc w:val="right"/>
      <w:pPr>
        <w:ind w:left="3408" w:hanging="480"/>
      </w:pPr>
    </w:lvl>
    <w:lvl w:ilvl="6" w:tplc="0409000F" w:tentative="1">
      <w:start w:val="1"/>
      <w:numFmt w:val="decimal"/>
      <w:lvlText w:val="%7."/>
      <w:lvlJc w:val="left"/>
      <w:pPr>
        <w:ind w:left="3888" w:hanging="480"/>
      </w:pPr>
    </w:lvl>
    <w:lvl w:ilvl="7" w:tplc="04090019" w:tentative="1">
      <w:start w:val="1"/>
      <w:numFmt w:val="ideographTraditional"/>
      <w:lvlText w:val="%8、"/>
      <w:lvlJc w:val="left"/>
      <w:pPr>
        <w:ind w:left="4368" w:hanging="480"/>
      </w:pPr>
    </w:lvl>
    <w:lvl w:ilvl="8" w:tplc="0409001B" w:tentative="1">
      <w:start w:val="1"/>
      <w:numFmt w:val="lowerRoman"/>
      <w:lvlText w:val="%9."/>
      <w:lvlJc w:val="right"/>
      <w:pPr>
        <w:ind w:left="4848" w:hanging="480"/>
      </w:pPr>
    </w:lvl>
  </w:abstractNum>
  <w:abstractNum w:abstractNumId="7">
    <w:nsid w:val="4ED46835"/>
    <w:multiLevelType w:val="hybridMultilevel"/>
    <w:tmpl w:val="5936D3A6"/>
    <w:lvl w:ilvl="0" w:tplc="2E1A2B3A">
      <w:start w:val="1"/>
      <w:numFmt w:val="taiwaneseCountingThousand"/>
      <w:lvlText w:val="(%1)"/>
      <w:lvlJc w:val="left"/>
      <w:pPr>
        <w:ind w:left="583" w:hanging="480"/>
      </w:pPr>
      <w:rPr>
        <w:rFonts w:ascii="標楷體" w:eastAsia="標楷體" w:hAnsi="標楷體" w:hint="default"/>
        <w:b w:val="0"/>
        <w:sz w:val="22"/>
      </w:rPr>
    </w:lvl>
    <w:lvl w:ilvl="1" w:tplc="04090019" w:tentative="1">
      <w:start w:val="1"/>
      <w:numFmt w:val="ideographTraditional"/>
      <w:lvlText w:val="%2、"/>
      <w:lvlJc w:val="left"/>
      <w:pPr>
        <w:ind w:left="1063" w:hanging="480"/>
      </w:pPr>
    </w:lvl>
    <w:lvl w:ilvl="2" w:tplc="0409001B" w:tentative="1">
      <w:start w:val="1"/>
      <w:numFmt w:val="lowerRoman"/>
      <w:lvlText w:val="%3."/>
      <w:lvlJc w:val="right"/>
      <w:pPr>
        <w:ind w:left="1543" w:hanging="480"/>
      </w:pPr>
    </w:lvl>
    <w:lvl w:ilvl="3" w:tplc="0409000F" w:tentative="1">
      <w:start w:val="1"/>
      <w:numFmt w:val="decimal"/>
      <w:lvlText w:val="%4."/>
      <w:lvlJc w:val="left"/>
      <w:pPr>
        <w:ind w:left="2023" w:hanging="480"/>
      </w:pPr>
    </w:lvl>
    <w:lvl w:ilvl="4" w:tplc="04090019" w:tentative="1">
      <w:start w:val="1"/>
      <w:numFmt w:val="ideographTraditional"/>
      <w:lvlText w:val="%5、"/>
      <w:lvlJc w:val="left"/>
      <w:pPr>
        <w:ind w:left="2503" w:hanging="480"/>
      </w:pPr>
    </w:lvl>
    <w:lvl w:ilvl="5" w:tplc="0409001B" w:tentative="1">
      <w:start w:val="1"/>
      <w:numFmt w:val="lowerRoman"/>
      <w:lvlText w:val="%6."/>
      <w:lvlJc w:val="right"/>
      <w:pPr>
        <w:ind w:left="2983" w:hanging="480"/>
      </w:pPr>
    </w:lvl>
    <w:lvl w:ilvl="6" w:tplc="0409000F" w:tentative="1">
      <w:start w:val="1"/>
      <w:numFmt w:val="decimal"/>
      <w:lvlText w:val="%7."/>
      <w:lvlJc w:val="left"/>
      <w:pPr>
        <w:ind w:left="3463" w:hanging="480"/>
      </w:pPr>
    </w:lvl>
    <w:lvl w:ilvl="7" w:tplc="04090019" w:tentative="1">
      <w:start w:val="1"/>
      <w:numFmt w:val="ideographTraditional"/>
      <w:lvlText w:val="%8、"/>
      <w:lvlJc w:val="left"/>
      <w:pPr>
        <w:ind w:left="3943" w:hanging="480"/>
      </w:pPr>
    </w:lvl>
    <w:lvl w:ilvl="8" w:tplc="0409001B" w:tentative="1">
      <w:start w:val="1"/>
      <w:numFmt w:val="lowerRoman"/>
      <w:lvlText w:val="%9."/>
      <w:lvlJc w:val="right"/>
      <w:pPr>
        <w:ind w:left="4423" w:hanging="480"/>
      </w:pPr>
    </w:lvl>
  </w:abstractNum>
  <w:abstractNum w:abstractNumId="8">
    <w:nsid w:val="53A829A1"/>
    <w:multiLevelType w:val="hybridMultilevel"/>
    <w:tmpl w:val="F1BA22DE"/>
    <w:lvl w:ilvl="0" w:tplc="15024ED2">
      <w:start w:val="1"/>
      <w:numFmt w:val="taiwaneseCountingThousand"/>
      <w:lvlText w:val="(%1)"/>
      <w:lvlJc w:val="left"/>
      <w:pPr>
        <w:ind w:left="390" w:hanging="39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6FBB31CC"/>
    <w:multiLevelType w:val="hybridMultilevel"/>
    <w:tmpl w:val="2892F7AA"/>
    <w:lvl w:ilvl="0" w:tplc="CB32BB96">
      <w:start w:val="1"/>
      <w:numFmt w:val="taiwaneseCountingThousand"/>
      <w:lvlText w:val="(%1)"/>
      <w:lvlJc w:val="left"/>
      <w:pPr>
        <w:ind w:left="465" w:hanging="465"/>
      </w:pPr>
      <w:rPr>
        <w:rFonts w:ascii="Times New Roman" w:hAnsi="Times New Roman" w:hint="default"/>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7747368A"/>
    <w:multiLevelType w:val="hybridMultilevel"/>
    <w:tmpl w:val="7402D8C2"/>
    <w:lvl w:ilvl="0" w:tplc="338C09BA">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7"/>
  </w:num>
  <w:num w:numId="3">
    <w:abstractNumId w:val="2"/>
  </w:num>
  <w:num w:numId="4">
    <w:abstractNumId w:val="0"/>
  </w:num>
  <w:num w:numId="5">
    <w:abstractNumId w:val="9"/>
  </w:num>
  <w:num w:numId="6">
    <w:abstractNumId w:val="8"/>
  </w:num>
  <w:num w:numId="7">
    <w:abstractNumId w:val="10"/>
  </w:num>
  <w:num w:numId="8">
    <w:abstractNumId w:val="6"/>
  </w:num>
  <w:num w:numId="9">
    <w:abstractNumId w:val="5"/>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0E0"/>
    <w:rsid w:val="000F57E2"/>
    <w:rsid w:val="00156A28"/>
    <w:rsid w:val="001B0868"/>
    <w:rsid w:val="002B606B"/>
    <w:rsid w:val="002F7592"/>
    <w:rsid w:val="003A4FE8"/>
    <w:rsid w:val="004653E4"/>
    <w:rsid w:val="005565CE"/>
    <w:rsid w:val="007D1BAD"/>
    <w:rsid w:val="007E27FB"/>
    <w:rsid w:val="008D6377"/>
    <w:rsid w:val="00A62620"/>
    <w:rsid w:val="00A93636"/>
    <w:rsid w:val="00BA6529"/>
    <w:rsid w:val="00BD191A"/>
    <w:rsid w:val="00C22DE2"/>
    <w:rsid w:val="00CB2DB2"/>
    <w:rsid w:val="00CE502E"/>
    <w:rsid w:val="00D175D1"/>
    <w:rsid w:val="00EC4865"/>
    <w:rsid w:val="00FE20E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20E0"/>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20E0"/>
    <w:pPr>
      <w:ind w:leftChars="200" w:left="480"/>
    </w:pPr>
  </w:style>
  <w:style w:type="paragraph" w:styleId="a4">
    <w:name w:val="header"/>
    <w:basedOn w:val="a"/>
    <w:link w:val="a5"/>
    <w:uiPriority w:val="99"/>
    <w:unhideWhenUsed/>
    <w:rsid w:val="005565CE"/>
    <w:pPr>
      <w:tabs>
        <w:tab w:val="center" w:pos="4153"/>
        <w:tab w:val="right" w:pos="8306"/>
      </w:tabs>
      <w:snapToGrid w:val="0"/>
    </w:pPr>
    <w:rPr>
      <w:sz w:val="20"/>
      <w:szCs w:val="20"/>
    </w:rPr>
  </w:style>
  <w:style w:type="character" w:customStyle="1" w:styleId="a5">
    <w:name w:val="頁首 字元"/>
    <w:basedOn w:val="a0"/>
    <w:link w:val="a4"/>
    <w:uiPriority w:val="99"/>
    <w:rsid w:val="005565CE"/>
    <w:rPr>
      <w:rFonts w:ascii="Calibri" w:eastAsia="新細明體" w:hAnsi="Calibri" w:cs="Times New Roman"/>
      <w:sz w:val="20"/>
      <w:szCs w:val="20"/>
    </w:rPr>
  </w:style>
  <w:style w:type="paragraph" w:styleId="a6">
    <w:name w:val="footer"/>
    <w:basedOn w:val="a"/>
    <w:link w:val="a7"/>
    <w:uiPriority w:val="99"/>
    <w:unhideWhenUsed/>
    <w:rsid w:val="005565CE"/>
    <w:pPr>
      <w:tabs>
        <w:tab w:val="center" w:pos="4153"/>
        <w:tab w:val="right" w:pos="8306"/>
      </w:tabs>
      <w:snapToGrid w:val="0"/>
    </w:pPr>
    <w:rPr>
      <w:sz w:val="20"/>
      <w:szCs w:val="20"/>
    </w:rPr>
  </w:style>
  <w:style w:type="character" w:customStyle="1" w:styleId="a7">
    <w:name w:val="頁尾 字元"/>
    <w:basedOn w:val="a0"/>
    <w:link w:val="a6"/>
    <w:uiPriority w:val="99"/>
    <w:rsid w:val="005565CE"/>
    <w:rPr>
      <w:rFonts w:ascii="Calibri" w:eastAsia="新細明體" w:hAnsi="Calibri"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20E0"/>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20E0"/>
    <w:pPr>
      <w:ind w:leftChars="200" w:left="480"/>
    </w:pPr>
  </w:style>
  <w:style w:type="paragraph" w:styleId="a4">
    <w:name w:val="header"/>
    <w:basedOn w:val="a"/>
    <w:link w:val="a5"/>
    <w:uiPriority w:val="99"/>
    <w:unhideWhenUsed/>
    <w:rsid w:val="005565CE"/>
    <w:pPr>
      <w:tabs>
        <w:tab w:val="center" w:pos="4153"/>
        <w:tab w:val="right" w:pos="8306"/>
      </w:tabs>
      <w:snapToGrid w:val="0"/>
    </w:pPr>
    <w:rPr>
      <w:sz w:val="20"/>
      <w:szCs w:val="20"/>
    </w:rPr>
  </w:style>
  <w:style w:type="character" w:customStyle="1" w:styleId="a5">
    <w:name w:val="頁首 字元"/>
    <w:basedOn w:val="a0"/>
    <w:link w:val="a4"/>
    <w:uiPriority w:val="99"/>
    <w:rsid w:val="005565CE"/>
    <w:rPr>
      <w:rFonts w:ascii="Calibri" w:eastAsia="新細明體" w:hAnsi="Calibri" w:cs="Times New Roman"/>
      <w:sz w:val="20"/>
      <w:szCs w:val="20"/>
    </w:rPr>
  </w:style>
  <w:style w:type="paragraph" w:styleId="a6">
    <w:name w:val="footer"/>
    <w:basedOn w:val="a"/>
    <w:link w:val="a7"/>
    <w:uiPriority w:val="99"/>
    <w:unhideWhenUsed/>
    <w:rsid w:val="005565CE"/>
    <w:pPr>
      <w:tabs>
        <w:tab w:val="center" w:pos="4153"/>
        <w:tab w:val="right" w:pos="8306"/>
      </w:tabs>
      <w:snapToGrid w:val="0"/>
    </w:pPr>
    <w:rPr>
      <w:sz w:val="20"/>
      <w:szCs w:val="20"/>
    </w:rPr>
  </w:style>
  <w:style w:type="character" w:customStyle="1" w:styleId="a7">
    <w:name w:val="頁尾 字元"/>
    <w:basedOn w:val="a0"/>
    <w:link w:val="a6"/>
    <w:uiPriority w:val="99"/>
    <w:rsid w:val="005565CE"/>
    <w:rPr>
      <w:rFonts w:ascii="Calibri" w:eastAsia="新細明體"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134</Words>
  <Characters>768</Characters>
  <Application>Microsoft Office Word</Application>
  <DocSecurity>0</DocSecurity>
  <Lines>6</Lines>
  <Paragraphs>1</Paragraphs>
  <ScaleCrop>false</ScaleCrop>
  <Company/>
  <LinksUpToDate>false</LinksUpToDate>
  <CharactersWithSpaces>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長期照顧司籌備辦公室黃智偉</dc:creator>
  <cp:keywords/>
  <dc:description/>
  <cp:lastModifiedBy>李侑衡</cp:lastModifiedBy>
  <cp:revision>17</cp:revision>
  <cp:lastPrinted>2019-08-07T02:02:00Z</cp:lastPrinted>
  <dcterms:created xsi:type="dcterms:W3CDTF">2018-07-25T06:22:00Z</dcterms:created>
  <dcterms:modified xsi:type="dcterms:W3CDTF">2019-08-07T03:08:00Z</dcterms:modified>
</cp:coreProperties>
</file>