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33DCC" w14:textId="104B6E2C" w:rsidR="00380021" w:rsidRDefault="00330B3D" w:rsidP="00380021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30B3D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CE5398" wp14:editId="02E2C675">
                <wp:simplePos x="0" y="0"/>
                <wp:positionH relativeFrom="column">
                  <wp:posOffset>5728970</wp:posOffset>
                </wp:positionH>
                <wp:positionV relativeFrom="paragraph">
                  <wp:posOffset>89766</wp:posOffset>
                </wp:positionV>
                <wp:extent cx="759460" cy="344170"/>
                <wp:effectExtent l="0" t="0" r="21590" b="1778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5D00E" w14:textId="02C0F1C3" w:rsidR="00330B3D" w:rsidRPr="00330B3D" w:rsidRDefault="00330B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0B3D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539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1.1pt;margin-top:7.05pt;width:59.8pt;height:27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">
                <v:textbox>
                  <w:txbxContent>
                    <w:p w14:paraId="0B45D00E" w14:textId="02C0F1C3" w:rsidR="00330B3D" w:rsidRPr="00330B3D" w:rsidRDefault="00330B3D">
                      <w:pPr>
                        <w:rPr>
                          <w:rFonts w:ascii="標楷體" w:eastAsia="標楷體" w:hAnsi="標楷體"/>
                        </w:rPr>
                      </w:pPr>
                      <w:r w:rsidRPr="00330B3D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C49B2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7C49B2">
        <w:rPr>
          <w:rFonts w:ascii="標楷體" w:eastAsia="標楷體" w:hAnsi="標楷體" w:hint="eastAsia"/>
          <w:b/>
          <w:sz w:val="32"/>
          <w:szCs w:val="32"/>
        </w:rPr>
        <w:t>東</w:t>
      </w:r>
      <w:r w:rsidR="00380021">
        <w:rPr>
          <w:rFonts w:ascii="標楷體" w:eastAsia="標楷體" w:hAnsi="標楷體" w:hint="eastAsia"/>
          <w:b/>
          <w:sz w:val="32"/>
          <w:szCs w:val="32"/>
        </w:rPr>
        <w:t>縣政府辦理長期照顧十年計畫2.0</w:t>
      </w:r>
    </w:p>
    <w:p w14:paraId="61B690AD" w14:textId="77777777" w:rsidR="00D91B06" w:rsidRDefault="00380021" w:rsidP="00303576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機構</w:t>
      </w:r>
      <w:proofErr w:type="gramStart"/>
      <w:r>
        <w:rPr>
          <w:rFonts w:ascii="標楷體" w:eastAsia="標楷體" w:hAnsi="標楷體" w:hint="eastAsia"/>
          <w:b/>
          <w:sz w:val="32"/>
        </w:rPr>
        <w:t>住宿式</w:t>
      </w:r>
      <w:r w:rsidR="00D91B06" w:rsidRPr="00265991">
        <w:rPr>
          <w:rFonts w:ascii="標楷體" w:eastAsia="標楷體" w:hAnsi="標楷體" w:hint="eastAsia"/>
          <w:b/>
          <w:sz w:val="32"/>
        </w:rPr>
        <w:t>及小規模</w:t>
      </w:r>
      <w:proofErr w:type="gramEnd"/>
      <w:r w:rsidR="00D91B06" w:rsidRPr="00265991">
        <w:rPr>
          <w:rFonts w:ascii="標楷體" w:eastAsia="標楷體" w:hAnsi="標楷體" w:hint="eastAsia"/>
          <w:b/>
          <w:sz w:val="32"/>
        </w:rPr>
        <w:t>多機能夜間喘息服務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暨短照服務</w:t>
      </w:r>
      <w:proofErr w:type="gramEnd"/>
      <w:r w:rsidRPr="007014C5">
        <w:rPr>
          <w:rFonts w:ascii="標楷體" w:eastAsia="標楷體" w:hAnsi="標楷體" w:hint="eastAsia"/>
          <w:b/>
          <w:sz w:val="32"/>
          <w:szCs w:val="32"/>
        </w:rPr>
        <w:t>工作紀錄表</w:t>
      </w:r>
    </w:p>
    <w:p w14:paraId="33D92752" w14:textId="33423BE6" w:rsidR="006453F7" w:rsidRPr="00351F30" w:rsidRDefault="006453F7" w:rsidP="006453F7">
      <w:pPr>
        <w:spacing w:line="240" w:lineRule="exact"/>
        <w:jc w:val="right"/>
        <w:rPr>
          <w:rFonts w:hint="eastAsia"/>
          <w:color w:val="000000"/>
          <w:sz w:val="16"/>
          <w:szCs w:val="16"/>
        </w:rPr>
      </w:pPr>
      <w:r w:rsidRPr="00351F30">
        <w:rPr>
          <w:rFonts w:ascii="標楷體" w:eastAsia="標楷體" w:hAnsi="標楷體" w:hint="eastAsia"/>
          <w:color w:val="000000"/>
          <w:sz w:val="16"/>
          <w:szCs w:val="16"/>
        </w:rPr>
        <w:t>11</w:t>
      </w:r>
      <w:r w:rsidR="007C49B2">
        <w:rPr>
          <w:rFonts w:ascii="標楷體" w:eastAsia="標楷體" w:hAnsi="標楷體" w:hint="eastAsia"/>
          <w:color w:val="000000"/>
          <w:sz w:val="16"/>
          <w:szCs w:val="16"/>
        </w:rPr>
        <w:t>3</w:t>
      </w:r>
      <w:r w:rsidRPr="00351F30">
        <w:rPr>
          <w:rFonts w:ascii="標楷體" w:eastAsia="標楷體" w:hAnsi="標楷體" w:hint="eastAsia"/>
          <w:color w:val="000000"/>
          <w:sz w:val="16"/>
          <w:szCs w:val="16"/>
        </w:rPr>
        <w:t>年</w:t>
      </w:r>
      <w:r w:rsidR="00826B90" w:rsidRPr="00351F30">
        <w:rPr>
          <w:rFonts w:ascii="標楷體" w:eastAsia="標楷體" w:hAnsi="標楷體" w:hint="eastAsia"/>
          <w:color w:val="000000"/>
          <w:sz w:val="16"/>
          <w:szCs w:val="16"/>
        </w:rPr>
        <w:t>1</w:t>
      </w:r>
      <w:r w:rsidR="007C49B2">
        <w:rPr>
          <w:rFonts w:ascii="標楷體" w:eastAsia="標楷體" w:hAnsi="標楷體" w:hint="eastAsia"/>
          <w:color w:val="000000"/>
          <w:sz w:val="16"/>
          <w:szCs w:val="16"/>
        </w:rPr>
        <w:t>1</w:t>
      </w:r>
      <w:r w:rsidRPr="00351F30">
        <w:rPr>
          <w:rFonts w:ascii="標楷體" w:eastAsia="標楷體" w:hAnsi="標楷體" w:hint="eastAsia"/>
          <w:color w:val="000000"/>
          <w:sz w:val="16"/>
          <w:szCs w:val="16"/>
        </w:rPr>
        <w:t>月</w:t>
      </w:r>
      <w:r w:rsidR="00826B90" w:rsidRPr="00351F30">
        <w:rPr>
          <w:rFonts w:ascii="標楷體" w:eastAsia="標楷體" w:hAnsi="標楷體" w:hint="eastAsia"/>
          <w:color w:val="000000"/>
          <w:sz w:val="16"/>
          <w:szCs w:val="16"/>
        </w:rPr>
        <w:t>0</w:t>
      </w:r>
      <w:r w:rsidR="007C49B2">
        <w:rPr>
          <w:rFonts w:ascii="標楷體" w:eastAsia="標楷體" w:hAnsi="標楷體" w:hint="eastAsia"/>
          <w:color w:val="000000"/>
          <w:sz w:val="16"/>
          <w:szCs w:val="16"/>
        </w:rPr>
        <w:t>4</w:t>
      </w:r>
      <w:r w:rsidRPr="00351F30">
        <w:rPr>
          <w:rFonts w:ascii="標楷體" w:eastAsia="標楷體" w:hAnsi="標楷體" w:hint="eastAsia"/>
          <w:color w:val="000000"/>
          <w:sz w:val="16"/>
          <w:szCs w:val="16"/>
        </w:rPr>
        <w:t>日制訂</w:t>
      </w:r>
    </w:p>
    <w:p w14:paraId="2CC652E7" w14:textId="77777777" w:rsidR="00303576" w:rsidRPr="00265991" w:rsidRDefault="00303576" w:rsidP="00303576">
      <w:pPr>
        <w:autoSpaceDE w:val="0"/>
        <w:autoSpaceDN w:val="0"/>
        <w:adjustRightInd w:val="0"/>
        <w:snapToGrid w:val="0"/>
        <w:spacing w:beforeLines="50" w:before="180" w:afterLines="50" w:after="180" w:line="600" w:lineRule="exact"/>
        <w:rPr>
          <w:rFonts w:ascii="標楷體" w:eastAsia="標楷體" w:hAnsi="標楷體"/>
          <w:b/>
          <w:sz w:val="32"/>
        </w:rPr>
      </w:pPr>
      <w:r w:rsidRPr="008C2FC2">
        <w:rPr>
          <w:rFonts w:ascii="標楷體" w:eastAsia="標楷體" w:hAnsi="標楷體" w:hint="eastAsia"/>
          <w:b/>
          <w:color w:val="000000"/>
          <w:sz w:val="28"/>
          <w:szCs w:val="28"/>
        </w:rPr>
        <w:t>特約單位：</w:t>
      </w:r>
      <w:r w:rsidRPr="008C2FC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                                     </w:t>
      </w:r>
    </w:p>
    <w:tbl>
      <w:tblPr>
        <w:tblW w:w="10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402"/>
        <w:gridCol w:w="1559"/>
        <w:gridCol w:w="3559"/>
      </w:tblGrid>
      <w:tr w:rsidR="00D91B06" w:rsidRPr="001948D5" w14:paraId="38574EC6" w14:textId="77777777" w:rsidTr="00303576">
        <w:trPr>
          <w:trHeight w:val="665"/>
        </w:trPr>
        <w:tc>
          <w:tcPr>
            <w:tcW w:w="1588" w:type="dxa"/>
            <w:vAlign w:val="center"/>
          </w:tcPr>
          <w:p w14:paraId="4F6720CA" w14:textId="77777777" w:rsidR="0002622C" w:rsidRPr="00D77964" w:rsidRDefault="0002622C" w:rsidP="00303576">
            <w:pPr>
              <w:spacing w:line="0" w:lineRule="atLeas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77964">
              <w:rPr>
                <w:rFonts w:ascii="標楷體" w:eastAsia="標楷體" w:hAnsi="標楷體" w:hint="eastAsia"/>
                <w:szCs w:val="24"/>
              </w:rPr>
              <w:t>服務</w:t>
            </w:r>
          </w:p>
          <w:p w14:paraId="4261BA0D" w14:textId="77777777" w:rsidR="00D91B06" w:rsidRPr="00D77964" w:rsidRDefault="0002622C" w:rsidP="00303576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D77964">
              <w:rPr>
                <w:rFonts w:ascii="標楷體" w:eastAsia="標楷體" w:hAnsi="標楷體" w:hint="eastAsia"/>
                <w:szCs w:val="24"/>
              </w:rPr>
              <w:t>使用者</w:t>
            </w:r>
          </w:p>
        </w:tc>
        <w:tc>
          <w:tcPr>
            <w:tcW w:w="3402" w:type="dxa"/>
            <w:vAlign w:val="center"/>
          </w:tcPr>
          <w:p w14:paraId="3A2B684E" w14:textId="77777777" w:rsidR="00D91B06" w:rsidRPr="00D77964" w:rsidRDefault="00D91B06" w:rsidP="003541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4D3B2C" w14:textId="77777777" w:rsidR="00D91B06" w:rsidRPr="00D77964" w:rsidRDefault="00D91B06" w:rsidP="00303576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D77964">
              <w:rPr>
                <w:rFonts w:ascii="標楷體" w:eastAsia="標楷體" w:hAnsi="標楷體" w:hint="eastAsia"/>
                <w:szCs w:val="24"/>
              </w:rPr>
              <w:t>身</w:t>
            </w:r>
            <w:r w:rsidR="00303576">
              <w:rPr>
                <w:rFonts w:ascii="標楷體" w:eastAsia="標楷體" w:hAnsi="標楷體" w:hint="eastAsia"/>
                <w:szCs w:val="24"/>
              </w:rPr>
              <w:t>份</w:t>
            </w:r>
            <w:r w:rsidRPr="00D77964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3559" w:type="dxa"/>
            <w:vAlign w:val="center"/>
          </w:tcPr>
          <w:p w14:paraId="63E3E1B8" w14:textId="77777777" w:rsidR="00D91B06" w:rsidRPr="00D77964" w:rsidRDefault="00D91B06" w:rsidP="00D77964">
            <w:pPr>
              <w:spacing w:line="0" w:lineRule="atLeast"/>
              <w:ind w:firstLineChars="500" w:firstLine="120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3576" w:rsidRPr="001948D5" w14:paraId="4A576EDB" w14:textId="77777777" w:rsidTr="00303576">
        <w:trPr>
          <w:trHeight w:val="699"/>
        </w:trPr>
        <w:tc>
          <w:tcPr>
            <w:tcW w:w="1588" w:type="dxa"/>
            <w:vAlign w:val="center"/>
          </w:tcPr>
          <w:p w14:paraId="0875D03C" w14:textId="77777777" w:rsidR="00303576" w:rsidRPr="00D77964" w:rsidRDefault="00303576" w:rsidP="00303576">
            <w:pPr>
              <w:spacing w:line="0" w:lineRule="atLeas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失能等級</w:t>
            </w:r>
          </w:p>
        </w:tc>
        <w:tc>
          <w:tcPr>
            <w:tcW w:w="3402" w:type="dxa"/>
            <w:vAlign w:val="center"/>
          </w:tcPr>
          <w:p w14:paraId="2AC23A28" w14:textId="77777777" w:rsidR="00303576" w:rsidRPr="00D77964" w:rsidRDefault="00303576" w:rsidP="0030357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303576">
              <w:rPr>
                <w:rFonts w:ascii="標楷體" w:eastAsia="標楷體" w:hAnsi="標楷體" w:hint="eastAsia"/>
              </w:rPr>
              <w:t xml:space="preserve">          </w:t>
            </w:r>
            <w:r w:rsidRPr="004A2113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59" w:type="dxa"/>
            <w:vAlign w:val="center"/>
          </w:tcPr>
          <w:p w14:paraId="783DD862" w14:textId="77777777" w:rsidR="00303576" w:rsidRPr="00D77964" w:rsidRDefault="00303576" w:rsidP="00303576">
            <w:pPr>
              <w:spacing w:line="0" w:lineRule="atLeast"/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服務核定區間</w:t>
            </w:r>
          </w:p>
        </w:tc>
        <w:tc>
          <w:tcPr>
            <w:tcW w:w="3559" w:type="dxa"/>
            <w:vAlign w:val="center"/>
          </w:tcPr>
          <w:p w14:paraId="77A32F38" w14:textId="77777777" w:rsidR="00303576" w:rsidRPr="00D77964" w:rsidRDefault="00303576" w:rsidP="00303576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喘息/</w:t>
            </w:r>
            <w:proofErr w:type="gramStart"/>
            <w:r>
              <w:rPr>
                <w:rFonts w:ascii="標楷體" w:eastAsia="標楷體" w:hAnsi="標楷體" w:hint="eastAsia"/>
              </w:rPr>
              <w:t>短照</w:t>
            </w:r>
            <w:proofErr w:type="gramEnd"/>
            <w:r w:rsidRPr="0026792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267922" w:rsidRPr="001948D5" w14:paraId="1AFB951E" w14:textId="77777777" w:rsidTr="00267922">
        <w:trPr>
          <w:trHeight w:val="580"/>
        </w:trPr>
        <w:tc>
          <w:tcPr>
            <w:tcW w:w="1588" w:type="dxa"/>
            <w:vMerge w:val="restart"/>
            <w:vAlign w:val="center"/>
          </w:tcPr>
          <w:p w14:paraId="1744969C" w14:textId="77777777" w:rsidR="00267922" w:rsidRPr="00265991" w:rsidRDefault="00267922" w:rsidP="00B4783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長照福利身份</w:t>
            </w:r>
          </w:p>
        </w:tc>
        <w:tc>
          <w:tcPr>
            <w:tcW w:w="3402" w:type="dxa"/>
            <w:vMerge w:val="restart"/>
          </w:tcPr>
          <w:p w14:paraId="3D52AA5A" w14:textId="77777777" w:rsidR="00267922" w:rsidRDefault="00267922" w:rsidP="00B4783D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r w:rsidRPr="004A2113">
              <w:rPr>
                <w:rFonts w:ascii="標楷體" w:eastAsia="標楷體" w:hAnsi="標楷體" w:hint="eastAsia"/>
              </w:rPr>
              <w:t>一般戶(16%)</w:t>
            </w:r>
          </w:p>
          <w:p w14:paraId="275E03B5" w14:textId="77777777" w:rsidR="00267922" w:rsidRDefault="00267922" w:rsidP="00B4783D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r w:rsidRPr="004A2113">
              <w:rPr>
                <w:rFonts w:ascii="標楷體" w:eastAsia="標楷體" w:hAnsi="標楷體" w:hint="eastAsia"/>
              </w:rPr>
              <w:t>長照中低收入戶(5%)</w:t>
            </w:r>
          </w:p>
          <w:p w14:paraId="5CC0F564" w14:textId="77777777" w:rsidR="00267922" w:rsidRPr="00265991" w:rsidRDefault="00267922" w:rsidP="00B4783D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4A2113">
              <w:rPr>
                <w:rFonts w:ascii="標楷體" w:eastAsia="標楷體" w:hAnsi="標楷體" w:hint="eastAsia"/>
              </w:rPr>
              <w:t>長照低收入</w:t>
            </w:r>
            <w:proofErr w:type="gramEnd"/>
            <w:r w:rsidRPr="004A2113">
              <w:rPr>
                <w:rFonts w:ascii="標楷體" w:eastAsia="標楷體" w:hAnsi="標楷體" w:hint="eastAsia"/>
              </w:rPr>
              <w:t>戶(0%)</w:t>
            </w:r>
          </w:p>
        </w:tc>
        <w:tc>
          <w:tcPr>
            <w:tcW w:w="1559" w:type="dxa"/>
            <w:vAlign w:val="center"/>
          </w:tcPr>
          <w:p w14:paraId="7192F7D5" w14:textId="77777777" w:rsidR="00267922" w:rsidRDefault="00267922" w:rsidP="00B4783D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喘息額度/年</w:t>
            </w:r>
          </w:p>
        </w:tc>
        <w:tc>
          <w:tcPr>
            <w:tcW w:w="3559" w:type="dxa"/>
            <w:vAlign w:val="center"/>
          </w:tcPr>
          <w:p w14:paraId="2E3AA5E9" w14:textId="77777777" w:rsidR="00267922" w:rsidRDefault="00267922" w:rsidP="00B4783D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額度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A2113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/年</w:t>
            </w:r>
          </w:p>
        </w:tc>
      </w:tr>
      <w:tr w:rsidR="00267922" w:rsidRPr="001948D5" w14:paraId="5B612138" w14:textId="77777777" w:rsidTr="00B4783D">
        <w:trPr>
          <w:trHeight w:val="699"/>
        </w:trPr>
        <w:tc>
          <w:tcPr>
            <w:tcW w:w="1588" w:type="dxa"/>
            <w:vMerge/>
            <w:vAlign w:val="center"/>
          </w:tcPr>
          <w:p w14:paraId="40945F96" w14:textId="77777777" w:rsidR="00267922" w:rsidRDefault="00267922" w:rsidP="00303576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402" w:type="dxa"/>
            <w:vMerge/>
          </w:tcPr>
          <w:p w14:paraId="1723E678" w14:textId="77777777" w:rsidR="00267922" w:rsidRDefault="00267922" w:rsidP="00303576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Align w:val="center"/>
          </w:tcPr>
          <w:p w14:paraId="574D4F6D" w14:textId="77777777" w:rsidR="00267922" w:rsidRDefault="00267922" w:rsidP="00B4783D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短照額度</w:t>
            </w:r>
            <w:proofErr w:type="gramEnd"/>
            <w:r>
              <w:rPr>
                <w:rFonts w:ascii="標楷體" w:eastAsia="標楷體" w:hAnsi="標楷體" w:hint="eastAsia"/>
              </w:rPr>
              <w:t>/年</w:t>
            </w:r>
          </w:p>
        </w:tc>
        <w:tc>
          <w:tcPr>
            <w:tcW w:w="3559" w:type="dxa"/>
            <w:vAlign w:val="center"/>
          </w:tcPr>
          <w:p w14:paraId="4BECED87" w14:textId="77777777" w:rsidR="00267922" w:rsidRDefault="00267922" w:rsidP="00B4783D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額度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A2113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/年</w:t>
            </w:r>
          </w:p>
        </w:tc>
      </w:tr>
      <w:tr w:rsidR="00267922" w:rsidRPr="001948D5" w14:paraId="1A1F3C0C" w14:textId="77777777" w:rsidTr="00303576">
        <w:trPr>
          <w:trHeight w:val="701"/>
        </w:trPr>
        <w:tc>
          <w:tcPr>
            <w:tcW w:w="1588" w:type="dxa"/>
            <w:vAlign w:val="center"/>
          </w:tcPr>
          <w:p w14:paraId="38443EA1" w14:textId="77777777" w:rsidR="00267922" w:rsidRPr="00D77964" w:rsidRDefault="00267922" w:rsidP="00303576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D77964">
              <w:rPr>
                <w:rFonts w:ascii="標楷體" w:eastAsia="標楷體" w:hAnsi="標楷體" w:hint="eastAsia"/>
                <w:szCs w:val="24"/>
              </w:rPr>
              <w:t>入住日期</w:t>
            </w:r>
          </w:p>
        </w:tc>
        <w:tc>
          <w:tcPr>
            <w:tcW w:w="3402" w:type="dxa"/>
            <w:vAlign w:val="center"/>
          </w:tcPr>
          <w:p w14:paraId="2D2385CC" w14:textId="77777777" w:rsidR="00267922" w:rsidRPr="00D77964" w:rsidRDefault="00267922" w:rsidP="007F3F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77964">
              <w:rPr>
                <w:rFonts w:ascii="標楷體" w:eastAsia="標楷體" w:hAnsi="標楷體" w:hint="eastAsia"/>
                <w:szCs w:val="24"/>
              </w:rPr>
              <w:t xml:space="preserve">  月   日   時    分</w:t>
            </w:r>
          </w:p>
        </w:tc>
        <w:tc>
          <w:tcPr>
            <w:tcW w:w="1559" w:type="dxa"/>
            <w:vAlign w:val="center"/>
          </w:tcPr>
          <w:p w14:paraId="46D0BEBF" w14:textId="77777777" w:rsidR="00267922" w:rsidRPr="00D77964" w:rsidRDefault="00267922" w:rsidP="00303576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 w:rsidRPr="00D77964">
              <w:rPr>
                <w:rFonts w:ascii="標楷體" w:eastAsia="標楷體" w:hAnsi="標楷體" w:hint="eastAsia"/>
                <w:szCs w:val="24"/>
              </w:rPr>
              <w:t>退住日期</w:t>
            </w:r>
            <w:proofErr w:type="gramEnd"/>
          </w:p>
        </w:tc>
        <w:tc>
          <w:tcPr>
            <w:tcW w:w="3559" w:type="dxa"/>
            <w:vAlign w:val="center"/>
          </w:tcPr>
          <w:p w14:paraId="513284D8" w14:textId="77777777" w:rsidR="00267922" w:rsidRPr="00D77964" w:rsidRDefault="00267922" w:rsidP="007F3F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77964">
              <w:rPr>
                <w:rFonts w:ascii="標楷體" w:eastAsia="標楷體" w:hAnsi="標楷體" w:hint="eastAsia"/>
                <w:szCs w:val="24"/>
              </w:rPr>
              <w:t xml:space="preserve">  月   日   時    分</w:t>
            </w:r>
          </w:p>
        </w:tc>
      </w:tr>
      <w:tr w:rsidR="00267922" w:rsidRPr="001948D5" w14:paraId="555766FA" w14:textId="77777777" w:rsidTr="00303576">
        <w:trPr>
          <w:trHeight w:val="1063"/>
        </w:trPr>
        <w:tc>
          <w:tcPr>
            <w:tcW w:w="1588" w:type="dxa"/>
            <w:vAlign w:val="center"/>
          </w:tcPr>
          <w:p w14:paraId="3B4F4937" w14:textId="77777777" w:rsidR="00267922" w:rsidRDefault="00267922" w:rsidP="00303576">
            <w:pPr>
              <w:spacing w:line="0" w:lineRule="atLeas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D77964">
              <w:rPr>
                <w:rFonts w:ascii="標楷體" w:eastAsia="標楷體" w:hAnsi="標楷體" w:hint="eastAsia"/>
                <w:szCs w:val="24"/>
              </w:rPr>
              <w:t>入住情形</w:t>
            </w:r>
          </w:p>
          <w:p w14:paraId="6BB886F0" w14:textId="77777777" w:rsidR="00267922" w:rsidRPr="00D77964" w:rsidRDefault="00267922" w:rsidP="00303576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D77964">
              <w:rPr>
                <w:rFonts w:ascii="標楷體" w:eastAsia="標楷體" w:hAnsi="標楷體" w:hint="eastAsia"/>
                <w:szCs w:val="24"/>
              </w:rPr>
              <w:t>紀錄內容</w:t>
            </w:r>
          </w:p>
        </w:tc>
        <w:tc>
          <w:tcPr>
            <w:tcW w:w="8520" w:type="dxa"/>
            <w:gridSpan w:val="3"/>
            <w:vAlign w:val="center"/>
          </w:tcPr>
          <w:p w14:paraId="211D9BBA" w14:textId="77777777" w:rsidR="00267922" w:rsidRPr="00B264C5" w:rsidRDefault="00267922" w:rsidP="00DA0E02">
            <w:pPr>
              <w:spacing w:line="400" w:lineRule="exact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proofErr w:type="gramStart"/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詳</w:t>
            </w:r>
            <w:proofErr w:type="gramEnd"/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載入、</w:t>
            </w:r>
            <w:proofErr w:type="gramStart"/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退住方式</w:t>
            </w:r>
            <w:proofErr w:type="gramEnd"/>
            <w:r w:rsidR="00C2109D"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(</w:t>
            </w:r>
            <w:r w:rsidR="00C2109D"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交通接送方式</w:t>
            </w:r>
            <w:r w:rsidR="00C2109D"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)</w:t>
            </w:r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、時間、</w:t>
            </w:r>
            <w:r w:rsidR="00C2109D"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天數、</w:t>
            </w:r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服務內容及類別</w:t>
            </w:r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(</w:t>
            </w:r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喘息</w:t>
            </w:r>
            <w:proofErr w:type="gramStart"/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或短照</w:t>
            </w:r>
            <w:proofErr w:type="gramEnd"/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)</w:t>
            </w:r>
            <w:r w:rsidRPr="00B264C5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等。</w:t>
            </w:r>
          </w:p>
          <w:p w14:paraId="07EBEFD6" w14:textId="77777777" w:rsidR="00267922" w:rsidRPr="00C2109D" w:rsidRDefault="00267922" w:rsidP="00DA0E02">
            <w:pPr>
              <w:spacing w:line="400" w:lineRule="exact"/>
              <w:jc w:val="both"/>
              <w:rPr>
                <w:rFonts w:ascii="Times New Roman" w:eastAsia="標楷體" w:hAnsi="Times New Roman"/>
                <w:color w:val="D9D9D9"/>
                <w:szCs w:val="24"/>
              </w:rPr>
            </w:pPr>
          </w:p>
          <w:p w14:paraId="015CA03D" w14:textId="77777777" w:rsidR="00267922" w:rsidRPr="00D77964" w:rsidRDefault="00267922" w:rsidP="00DA0E0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97C002D" w14:textId="77777777" w:rsidR="00267922" w:rsidRPr="00C2109D" w:rsidRDefault="00267922" w:rsidP="00DA0E0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51FAB26" w14:textId="77777777" w:rsidR="00267922" w:rsidRPr="00D77964" w:rsidRDefault="00267922" w:rsidP="00DA0E0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AF585DB" w14:textId="77777777" w:rsidR="00267922" w:rsidRDefault="00267922" w:rsidP="00DA0E02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281CED1D" w14:textId="77777777" w:rsidR="00267922" w:rsidRDefault="00267922" w:rsidP="00DA0E02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78C1411B" w14:textId="77777777" w:rsidR="00267922" w:rsidRPr="00D77964" w:rsidRDefault="00267922" w:rsidP="00DA0E0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8EBA544" w14:textId="77777777" w:rsidR="00267922" w:rsidRPr="00D77964" w:rsidRDefault="00267922" w:rsidP="00DA0E0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32FF04D" w14:textId="77777777" w:rsidR="00267922" w:rsidRPr="00D77964" w:rsidRDefault="00267922" w:rsidP="00DA0E0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122A892" w14:textId="77777777" w:rsidR="00267922" w:rsidRPr="00D77964" w:rsidRDefault="00267922" w:rsidP="00DA0E0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9A9A068" w14:textId="77777777" w:rsidR="00267922" w:rsidRPr="00D77964" w:rsidRDefault="00267922" w:rsidP="00DA0E0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B7BBEE6" w14:textId="77777777" w:rsidR="00267922" w:rsidRPr="00D77964" w:rsidRDefault="00267922" w:rsidP="00DA0E0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516748B" w14:textId="77777777" w:rsidR="00380021" w:rsidRPr="00380021" w:rsidRDefault="00380021" w:rsidP="003055EA">
      <w:pPr>
        <w:snapToGrid w:val="0"/>
        <w:spacing w:beforeLines="100" w:before="360" w:afterLines="100" w:after="360"/>
        <w:rPr>
          <w:rFonts w:ascii="標楷體" w:eastAsia="標楷體" w:hAnsi="標楷體" w:hint="eastAsia"/>
          <w:bCs/>
          <w:szCs w:val="28"/>
        </w:rPr>
      </w:pPr>
      <w:r w:rsidRPr="00380021">
        <w:rPr>
          <w:rFonts w:ascii="標楷體" w:eastAsia="標楷體" w:hAnsi="標楷體" w:hint="eastAsia"/>
          <w:bCs/>
          <w:szCs w:val="28"/>
        </w:rPr>
        <w:t>照顧服務員</w:t>
      </w:r>
      <w:r w:rsidR="00267922">
        <w:rPr>
          <w:rFonts w:ascii="標楷體" w:eastAsia="標楷體" w:hAnsi="標楷體" w:hint="eastAsia"/>
          <w:bCs/>
          <w:szCs w:val="28"/>
        </w:rPr>
        <w:t>/護理師</w:t>
      </w:r>
      <w:r w:rsidRPr="00380021">
        <w:rPr>
          <w:rFonts w:ascii="標楷體" w:eastAsia="標楷體" w:hAnsi="標楷體" w:hint="eastAsia"/>
          <w:bCs/>
          <w:szCs w:val="28"/>
        </w:rPr>
        <w:t xml:space="preserve">：   </w:t>
      </w:r>
      <w:r>
        <w:rPr>
          <w:rFonts w:ascii="標楷體" w:eastAsia="標楷體" w:hAnsi="標楷體" w:hint="eastAsia"/>
          <w:bCs/>
          <w:szCs w:val="28"/>
        </w:rPr>
        <w:t xml:space="preserve">                               </w:t>
      </w:r>
      <w:r w:rsidRPr="00380021">
        <w:rPr>
          <w:rFonts w:ascii="標楷體" w:eastAsia="標楷體" w:hAnsi="標楷體" w:hint="eastAsia"/>
          <w:bCs/>
          <w:szCs w:val="28"/>
        </w:rPr>
        <w:t>業務主管：</w:t>
      </w:r>
    </w:p>
    <w:p w14:paraId="1981A54E" w14:textId="77777777" w:rsidR="00155583" w:rsidRPr="003055EA" w:rsidRDefault="00D91B06" w:rsidP="00B21FF0">
      <w:pPr>
        <w:autoSpaceDE w:val="0"/>
        <w:autoSpaceDN w:val="0"/>
        <w:adjustRightInd w:val="0"/>
        <w:spacing w:line="320" w:lineRule="exact"/>
        <w:rPr>
          <w:rFonts w:ascii="Times New Roman" w:eastAsia="標楷體" w:hAnsi="Times New Roman" w:hint="eastAsia"/>
          <w:sz w:val="20"/>
        </w:rPr>
      </w:pPr>
      <w:r w:rsidRPr="003055EA">
        <w:rPr>
          <w:rFonts w:ascii="Times New Roman" w:eastAsia="標楷體" w:hAnsi="Times New Roman"/>
          <w:sz w:val="20"/>
        </w:rPr>
        <w:t>備註</w:t>
      </w:r>
      <w:r w:rsidR="00155583" w:rsidRPr="003055EA">
        <w:rPr>
          <w:rFonts w:ascii="Times New Roman" w:eastAsia="標楷體" w:hAnsi="Times New Roman" w:hint="eastAsia"/>
          <w:sz w:val="20"/>
        </w:rPr>
        <w:t>：</w:t>
      </w:r>
    </w:p>
    <w:p w14:paraId="1DAF6CA4" w14:textId="77777777" w:rsidR="0090731B" w:rsidRPr="003055EA" w:rsidRDefault="00D91B06" w:rsidP="0090731B">
      <w:pPr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標楷體" w:eastAsia="標楷體" w:hAnsi="標楷體" w:hint="eastAsia"/>
          <w:color w:val="FF0000"/>
          <w:sz w:val="20"/>
          <w:szCs w:val="24"/>
        </w:rPr>
      </w:pPr>
      <w:r w:rsidRPr="003055EA">
        <w:rPr>
          <w:rFonts w:ascii="標楷體" w:eastAsia="標楷體" w:hAnsi="標楷體"/>
          <w:sz w:val="20"/>
          <w:szCs w:val="24"/>
        </w:rPr>
        <w:t>機構住宿型喘息服務</w:t>
      </w:r>
      <w:r w:rsidR="00963AA0" w:rsidRPr="003055EA">
        <w:rPr>
          <w:rFonts w:ascii="標楷體" w:eastAsia="標楷體" w:hAnsi="標楷體" w:hint="eastAsia"/>
          <w:sz w:val="20"/>
          <w:szCs w:val="24"/>
        </w:rPr>
        <w:t>(</w:t>
      </w:r>
      <w:r w:rsidR="0090731B" w:rsidRPr="003055EA">
        <w:rPr>
          <w:rFonts w:ascii="標楷體" w:eastAsia="標楷體" w:hAnsi="標楷體" w:hint="eastAsia"/>
          <w:sz w:val="20"/>
          <w:szCs w:val="24"/>
        </w:rPr>
        <w:t>GA05</w:t>
      </w:r>
      <w:r w:rsidR="00963AA0" w:rsidRPr="003055EA">
        <w:rPr>
          <w:rFonts w:ascii="標楷體" w:eastAsia="標楷體" w:hAnsi="標楷體" w:hint="eastAsia"/>
          <w:sz w:val="20"/>
          <w:szCs w:val="24"/>
        </w:rPr>
        <w:t>)</w:t>
      </w:r>
      <w:r w:rsidR="0090731B" w:rsidRPr="003055EA">
        <w:rPr>
          <w:rFonts w:ascii="標楷體" w:eastAsia="標楷體" w:hAnsi="標楷體" w:hint="eastAsia"/>
          <w:sz w:val="20"/>
          <w:szCs w:val="24"/>
        </w:rPr>
        <w:t>及</w:t>
      </w:r>
      <w:r w:rsidR="0090731B" w:rsidRPr="003055EA">
        <w:rPr>
          <w:rFonts w:ascii="標楷體" w:eastAsia="標楷體" w:hAnsi="標楷體"/>
          <w:sz w:val="20"/>
          <w:szCs w:val="24"/>
        </w:rPr>
        <w:t>機構住宿</w:t>
      </w:r>
      <w:proofErr w:type="gramStart"/>
      <w:r w:rsidR="0090731B" w:rsidRPr="003055EA">
        <w:rPr>
          <w:rFonts w:ascii="標楷體" w:eastAsia="標楷體" w:hAnsi="標楷體"/>
          <w:sz w:val="20"/>
          <w:szCs w:val="24"/>
        </w:rPr>
        <w:t>型</w:t>
      </w:r>
      <w:r w:rsidR="008C532A" w:rsidRPr="003055EA">
        <w:rPr>
          <w:rFonts w:ascii="標楷體" w:eastAsia="標楷體" w:hAnsi="標楷體" w:hint="eastAsia"/>
          <w:sz w:val="20"/>
          <w:szCs w:val="24"/>
        </w:rPr>
        <w:t>短照</w:t>
      </w:r>
      <w:proofErr w:type="gramEnd"/>
      <w:r w:rsidR="008C532A" w:rsidRPr="003055EA">
        <w:rPr>
          <w:rFonts w:ascii="標楷體" w:eastAsia="標楷體" w:hAnsi="標楷體" w:hint="eastAsia"/>
          <w:sz w:val="20"/>
          <w:szCs w:val="24"/>
        </w:rPr>
        <w:t>服務</w:t>
      </w:r>
      <w:r w:rsidR="00963AA0" w:rsidRPr="003055EA">
        <w:rPr>
          <w:rFonts w:ascii="標楷體" w:eastAsia="標楷體" w:hAnsi="標楷體" w:hint="eastAsia"/>
          <w:sz w:val="20"/>
          <w:szCs w:val="24"/>
        </w:rPr>
        <w:t>(</w:t>
      </w:r>
      <w:r w:rsidR="0090731B" w:rsidRPr="003055EA">
        <w:rPr>
          <w:rFonts w:ascii="標楷體" w:eastAsia="標楷體" w:hAnsi="標楷體" w:hint="eastAsia"/>
          <w:sz w:val="20"/>
          <w:szCs w:val="24"/>
        </w:rPr>
        <w:t>SC05</w:t>
      </w:r>
      <w:r w:rsidR="00963AA0" w:rsidRPr="003055EA">
        <w:rPr>
          <w:rFonts w:ascii="標楷體" w:eastAsia="標楷體" w:hAnsi="標楷體" w:hint="eastAsia"/>
          <w:sz w:val="20"/>
          <w:szCs w:val="24"/>
        </w:rPr>
        <w:t>)</w:t>
      </w:r>
      <w:r w:rsidR="0090731B" w:rsidRPr="003055EA">
        <w:rPr>
          <w:rFonts w:ascii="標楷體" w:eastAsia="標楷體" w:hAnsi="標楷體" w:hint="eastAsia"/>
          <w:sz w:val="20"/>
          <w:szCs w:val="24"/>
        </w:rPr>
        <w:t>為以1日(24小時)</w:t>
      </w:r>
      <w:r w:rsidR="005B151E" w:rsidRPr="003055EA">
        <w:rPr>
          <w:rFonts w:ascii="標楷體" w:eastAsia="標楷體" w:hAnsi="標楷體" w:hint="eastAsia"/>
          <w:sz w:val="20"/>
          <w:szCs w:val="24"/>
        </w:rPr>
        <w:t>一</w:t>
      </w:r>
      <w:r w:rsidR="0090731B" w:rsidRPr="003055EA">
        <w:rPr>
          <w:rFonts w:ascii="標楷體" w:eastAsia="標楷體" w:hAnsi="標楷體" w:hint="eastAsia"/>
          <w:sz w:val="20"/>
          <w:szCs w:val="24"/>
        </w:rPr>
        <w:t>給(支)付，1日係指個案入住時間</w:t>
      </w:r>
      <w:proofErr w:type="gramStart"/>
      <w:r w:rsidR="0090731B" w:rsidRPr="003055EA">
        <w:rPr>
          <w:rFonts w:ascii="標楷體" w:eastAsia="標楷體" w:hAnsi="標楷體" w:hint="eastAsia"/>
          <w:sz w:val="20"/>
          <w:szCs w:val="24"/>
        </w:rPr>
        <w:t>起算至隔日</w:t>
      </w:r>
      <w:proofErr w:type="gramEnd"/>
      <w:r w:rsidR="0090731B" w:rsidRPr="003055EA">
        <w:rPr>
          <w:rFonts w:ascii="標楷體" w:eastAsia="標楷體" w:hAnsi="標楷體" w:hint="eastAsia"/>
          <w:sz w:val="20"/>
          <w:szCs w:val="24"/>
        </w:rPr>
        <w:t>同一時間為原則；另考量臨時有緊急醫療需求(非常態性)之個案，入住時間達十二小時以上，得一給(支)付計算，需於照管系統內異動通報事件；未滿十二小時者，由民眾自行負擔，特約單位應於契約</w:t>
      </w:r>
      <w:r w:rsidR="001F0BC7">
        <w:rPr>
          <w:rFonts w:ascii="標楷體" w:eastAsia="標楷體" w:hAnsi="標楷體" w:hint="eastAsia"/>
          <w:sz w:val="20"/>
          <w:szCs w:val="24"/>
        </w:rPr>
        <w:t>內</w:t>
      </w:r>
      <w:r w:rsidR="0090731B" w:rsidRPr="003055EA">
        <w:rPr>
          <w:rFonts w:ascii="標楷體" w:eastAsia="標楷體" w:hAnsi="標楷體" w:hint="eastAsia"/>
          <w:sz w:val="20"/>
          <w:szCs w:val="24"/>
        </w:rPr>
        <w:t>說明。</w:t>
      </w:r>
    </w:p>
    <w:p w14:paraId="6DE7981B" w14:textId="77777777" w:rsidR="00311A5C" w:rsidRPr="003055EA" w:rsidRDefault="00D91B06" w:rsidP="0090731B">
      <w:pPr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標楷體" w:eastAsia="標楷體" w:hAnsi="標楷體" w:hint="eastAsia"/>
          <w:sz w:val="20"/>
          <w:szCs w:val="24"/>
        </w:rPr>
      </w:pPr>
      <w:r w:rsidRPr="003055EA">
        <w:rPr>
          <w:rFonts w:ascii="標楷體" w:eastAsia="標楷體" w:hAnsi="標楷體"/>
          <w:sz w:val="20"/>
          <w:szCs w:val="24"/>
        </w:rPr>
        <w:t>小規模多機能夜間喘息</w:t>
      </w:r>
      <w:r w:rsidRPr="003055EA">
        <w:rPr>
          <w:rFonts w:ascii="Times New Roman" w:eastAsia="標楷體" w:hAnsi="Times New Roman"/>
          <w:sz w:val="20"/>
          <w:szCs w:val="24"/>
        </w:rPr>
        <w:t>服務</w:t>
      </w:r>
      <w:r w:rsidR="00963AA0" w:rsidRPr="003055EA">
        <w:rPr>
          <w:rFonts w:ascii="Times New Roman" w:eastAsia="標楷體" w:hAnsi="Times New Roman" w:hint="eastAsia"/>
          <w:sz w:val="20"/>
          <w:szCs w:val="24"/>
        </w:rPr>
        <w:t>(</w:t>
      </w:r>
      <w:r w:rsidR="001F0BC7">
        <w:rPr>
          <w:rFonts w:ascii="標楷體" w:eastAsia="標楷體" w:hAnsi="標楷體" w:hint="eastAsia"/>
          <w:sz w:val="20"/>
          <w:szCs w:val="24"/>
        </w:rPr>
        <w:t>GA06</w:t>
      </w:r>
      <w:r w:rsidR="00963AA0" w:rsidRPr="003055EA">
        <w:rPr>
          <w:rFonts w:ascii="Times New Roman" w:eastAsia="標楷體" w:hAnsi="Times New Roman" w:hint="eastAsia"/>
          <w:sz w:val="20"/>
          <w:szCs w:val="24"/>
        </w:rPr>
        <w:t>)</w:t>
      </w:r>
      <w:r w:rsidR="0090731B" w:rsidRPr="003055EA">
        <w:rPr>
          <w:rFonts w:ascii="Times New Roman" w:eastAsia="標楷體" w:hAnsi="Times New Roman" w:hint="eastAsia"/>
          <w:sz w:val="20"/>
          <w:szCs w:val="24"/>
        </w:rPr>
        <w:t>及小規模多機能</w:t>
      </w:r>
      <w:proofErr w:type="gramStart"/>
      <w:r w:rsidR="0090731B" w:rsidRPr="003055EA">
        <w:rPr>
          <w:rFonts w:ascii="Times New Roman" w:eastAsia="標楷體" w:hAnsi="Times New Roman" w:hint="eastAsia"/>
          <w:sz w:val="20"/>
          <w:szCs w:val="24"/>
        </w:rPr>
        <w:t>夜間短照服務</w:t>
      </w:r>
      <w:proofErr w:type="gramEnd"/>
      <w:r w:rsidR="00963AA0" w:rsidRPr="001F0BC7">
        <w:rPr>
          <w:rFonts w:ascii="標楷體" w:eastAsia="標楷體" w:hAnsi="標楷體" w:hint="eastAsia"/>
          <w:sz w:val="20"/>
          <w:szCs w:val="24"/>
        </w:rPr>
        <w:t>(</w:t>
      </w:r>
      <w:r w:rsidR="005B151E" w:rsidRPr="001F0BC7">
        <w:rPr>
          <w:rFonts w:ascii="標楷體" w:eastAsia="標楷體" w:hAnsi="標楷體" w:hint="eastAsia"/>
          <w:sz w:val="20"/>
          <w:szCs w:val="24"/>
        </w:rPr>
        <w:t>SC06</w:t>
      </w:r>
      <w:r w:rsidR="00963AA0" w:rsidRPr="001F0BC7">
        <w:rPr>
          <w:rFonts w:ascii="標楷體" w:eastAsia="標楷體" w:hAnsi="標楷體" w:hint="eastAsia"/>
          <w:sz w:val="20"/>
          <w:szCs w:val="24"/>
        </w:rPr>
        <w:t>)</w:t>
      </w:r>
      <w:r w:rsidR="005B151E" w:rsidRPr="003055EA">
        <w:rPr>
          <w:rFonts w:ascii="Times New Roman" w:eastAsia="標楷體" w:hAnsi="Times New Roman" w:hint="eastAsia"/>
          <w:sz w:val="20"/>
          <w:szCs w:val="24"/>
        </w:rPr>
        <w:t>係夜間指每日下午六點</w:t>
      </w:r>
      <w:r w:rsidRPr="003055EA">
        <w:rPr>
          <w:rFonts w:ascii="Times New Roman" w:eastAsia="標楷體" w:hAnsi="Times New Roman"/>
          <w:sz w:val="20"/>
          <w:szCs w:val="24"/>
        </w:rPr>
        <w:t>入住至</w:t>
      </w:r>
      <w:r w:rsidR="008C532A" w:rsidRPr="003055EA">
        <w:rPr>
          <w:rFonts w:ascii="Times New Roman" w:eastAsia="標楷體" w:hAnsi="Times New Roman" w:hint="eastAsia"/>
          <w:sz w:val="20"/>
          <w:szCs w:val="24"/>
        </w:rPr>
        <w:t>翌</w:t>
      </w:r>
      <w:r w:rsidRPr="003055EA">
        <w:rPr>
          <w:rFonts w:ascii="Times New Roman" w:eastAsia="標楷體" w:hAnsi="Times New Roman"/>
          <w:sz w:val="20"/>
          <w:szCs w:val="24"/>
        </w:rPr>
        <w:t>日早上</w:t>
      </w:r>
      <w:r w:rsidR="005B151E" w:rsidRPr="003055EA">
        <w:rPr>
          <w:rFonts w:ascii="Times New Roman" w:eastAsia="標楷體" w:hAnsi="Times New Roman" w:hint="eastAsia"/>
          <w:sz w:val="20"/>
          <w:szCs w:val="24"/>
        </w:rPr>
        <w:t>八</w:t>
      </w:r>
      <w:r w:rsidR="005B151E" w:rsidRPr="003055EA">
        <w:rPr>
          <w:rFonts w:ascii="Times New Roman" w:eastAsia="標楷體" w:hAnsi="Times New Roman"/>
          <w:sz w:val="20"/>
          <w:szCs w:val="24"/>
        </w:rPr>
        <w:t>時</w:t>
      </w:r>
      <w:r w:rsidR="005B151E" w:rsidRPr="003055EA">
        <w:rPr>
          <w:rFonts w:ascii="Times New Roman" w:eastAsia="標楷體" w:hAnsi="Times New Roman" w:hint="eastAsia"/>
          <w:sz w:val="20"/>
          <w:szCs w:val="24"/>
        </w:rPr>
        <w:t>，一次為</w:t>
      </w:r>
      <w:r w:rsidR="005B151E" w:rsidRPr="003055EA">
        <w:rPr>
          <w:rFonts w:ascii="標楷體" w:eastAsia="標楷體" w:hAnsi="標楷體" w:hint="eastAsia"/>
          <w:sz w:val="20"/>
          <w:szCs w:val="24"/>
        </w:rPr>
        <w:t>一給(支)付。</w:t>
      </w:r>
    </w:p>
    <w:p w14:paraId="68C33D6A" w14:textId="77777777" w:rsidR="00963AA0" w:rsidRPr="003055EA" w:rsidRDefault="00963AA0" w:rsidP="00826B90">
      <w:pPr>
        <w:numPr>
          <w:ilvl w:val="0"/>
          <w:numId w:val="5"/>
        </w:numPr>
        <w:autoSpaceDE w:val="0"/>
        <w:autoSpaceDN w:val="0"/>
        <w:adjustRightInd w:val="0"/>
        <w:spacing w:line="320" w:lineRule="exact"/>
        <w:rPr>
          <w:rFonts w:ascii="標楷體" w:eastAsia="標楷體" w:hAnsi="標楷體" w:hint="eastAsia"/>
          <w:sz w:val="20"/>
          <w:szCs w:val="24"/>
        </w:rPr>
      </w:pPr>
      <w:r w:rsidRPr="003055EA">
        <w:rPr>
          <w:rFonts w:ascii="Times New Roman" w:eastAsia="標楷體" w:hAnsi="Times New Roman" w:hint="eastAsia"/>
          <w:sz w:val="20"/>
          <w:szCs w:val="24"/>
        </w:rPr>
        <w:t>有關</w:t>
      </w:r>
      <w:r w:rsidR="00826B90" w:rsidRPr="00826B90">
        <w:rPr>
          <w:rFonts w:ascii="Times New Roman" w:eastAsia="標楷體" w:hAnsi="Times New Roman" w:hint="eastAsia"/>
          <w:sz w:val="20"/>
          <w:szCs w:val="24"/>
        </w:rPr>
        <w:t>喘息服務</w:t>
      </w:r>
      <w:proofErr w:type="gramStart"/>
      <w:r w:rsidR="00826B90" w:rsidRPr="00826B90">
        <w:rPr>
          <w:rFonts w:ascii="Times New Roman" w:eastAsia="標楷體" w:hAnsi="Times New Roman" w:hint="eastAsia"/>
          <w:sz w:val="20"/>
          <w:szCs w:val="24"/>
        </w:rPr>
        <w:t>暨短照服務</w:t>
      </w:r>
      <w:proofErr w:type="gramEnd"/>
      <w:r w:rsidRPr="003055EA">
        <w:rPr>
          <w:rFonts w:ascii="Times New Roman" w:eastAsia="標楷體" w:hAnsi="Times New Roman" w:hint="eastAsia"/>
          <w:sz w:val="20"/>
          <w:szCs w:val="24"/>
        </w:rPr>
        <w:t>特約單位</w:t>
      </w:r>
      <w:r w:rsidR="003055EA">
        <w:rPr>
          <w:rFonts w:ascii="Times New Roman" w:eastAsia="標楷體" w:hAnsi="Times New Roman" w:hint="eastAsia"/>
          <w:sz w:val="20"/>
          <w:szCs w:val="24"/>
        </w:rPr>
        <w:t>服務</w:t>
      </w:r>
      <w:r w:rsidRPr="003055EA">
        <w:rPr>
          <w:rFonts w:ascii="Times New Roman" w:eastAsia="標楷體" w:hAnsi="Times New Roman" w:hint="eastAsia"/>
          <w:sz w:val="20"/>
          <w:szCs w:val="24"/>
        </w:rPr>
        <w:t>工作紀錄</w:t>
      </w:r>
      <w:proofErr w:type="gramStart"/>
      <w:r w:rsidRPr="003055EA">
        <w:rPr>
          <w:rFonts w:ascii="Times New Roman" w:eastAsia="標楷體" w:hAnsi="Times New Roman" w:hint="eastAsia"/>
          <w:sz w:val="20"/>
          <w:szCs w:val="24"/>
        </w:rPr>
        <w:t>表紀載</w:t>
      </w:r>
      <w:proofErr w:type="gramEnd"/>
      <w:r w:rsidRPr="003055EA">
        <w:rPr>
          <w:rFonts w:ascii="Times New Roman" w:eastAsia="標楷體" w:hAnsi="Times New Roman" w:hint="eastAsia"/>
          <w:sz w:val="20"/>
          <w:szCs w:val="24"/>
        </w:rPr>
        <w:t>：</w:t>
      </w:r>
    </w:p>
    <w:p w14:paraId="25180438" w14:textId="77777777" w:rsidR="00DA0E02" w:rsidRPr="003055EA" w:rsidRDefault="00963AA0" w:rsidP="003055EA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rPr>
          <w:rFonts w:ascii="Times New Roman" w:eastAsia="標楷體" w:hAnsi="Times New Roman" w:hint="eastAsia"/>
          <w:sz w:val="20"/>
          <w:szCs w:val="24"/>
        </w:rPr>
      </w:pPr>
      <w:r w:rsidRPr="003055EA">
        <w:rPr>
          <w:rFonts w:ascii="標楷體" w:eastAsia="標楷體" w:hAnsi="標楷體"/>
          <w:sz w:val="20"/>
          <w:szCs w:val="24"/>
        </w:rPr>
        <w:t>機構住宿型喘息服務</w:t>
      </w:r>
      <w:r w:rsidR="001F0BC7">
        <w:rPr>
          <w:rFonts w:ascii="標楷體" w:eastAsia="標楷體" w:hAnsi="標楷體" w:hint="eastAsia"/>
          <w:sz w:val="20"/>
          <w:szCs w:val="24"/>
        </w:rPr>
        <w:t>(</w:t>
      </w:r>
      <w:r w:rsidRPr="003055EA">
        <w:rPr>
          <w:rFonts w:ascii="標楷體" w:eastAsia="標楷體" w:hAnsi="標楷體" w:hint="eastAsia"/>
          <w:sz w:val="20"/>
          <w:szCs w:val="24"/>
        </w:rPr>
        <w:t>GA05</w:t>
      </w:r>
      <w:r w:rsidR="001F0BC7">
        <w:rPr>
          <w:rFonts w:ascii="標楷體" w:eastAsia="標楷體" w:hAnsi="標楷體" w:hint="eastAsia"/>
          <w:sz w:val="20"/>
          <w:szCs w:val="24"/>
        </w:rPr>
        <w:t>)</w:t>
      </w:r>
      <w:r w:rsidRPr="003055EA">
        <w:rPr>
          <w:rFonts w:ascii="標楷體" w:eastAsia="標楷體" w:hAnsi="標楷體" w:hint="eastAsia"/>
          <w:sz w:val="20"/>
          <w:szCs w:val="24"/>
        </w:rPr>
        <w:t>及</w:t>
      </w:r>
      <w:r w:rsidRPr="003055EA">
        <w:rPr>
          <w:rFonts w:ascii="標楷體" w:eastAsia="標楷體" w:hAnsi="標楷體"/>
          <w:sz w:val="20"/>
          <w:szCs w:val="24"/>
        </w:rPr>
        <w:t>機構住宿</w:t>
      </w:r>
      <w:proofErr w:type="gramStart"/>
      <w:r w:rsidRPr="003055EA">
        <w:rPr>
          <w:rFonts w:ascii="標楷體" w:eastAsia="標楷體" w:hAnsi="標楷體"/>
          <w:sz w:val="20"/>
          <w:szCs w:val="24"/>
        </w:rPr>
        <w:t>型</w:t>
      </w:r>
      <w:r w:rsidRPr="003055EA">
        <w:rPr>
          <w:rFonts w:ascii="標楷體" w:eastAsia="標楷體" w:hAnsi="標楷體" w:hint="eastAsia"/>
          <w:sz w:val="20"/>
          <w:szCs w:val="24"/>
        </w:rPr>
        <w:t>短照</w:t>
      </w:r>
      <w:proofErr w:type="gramEnd"/>
      <w:r w:rsidRPr="003055EA">
        <w:rPr>
          <w:rFonts w:ascii="標楷體" w:eastAsia="標楷體" w:hAnsi="標楷體" w:hint="eastAsia"/>
          <w:sz w:val="20"/>
          <w:szCs w:val="24"/>
        </w:rPr>
        <w:t>服務</w:t>
      </w:r>
      <w:r w:rsidR="001F0BC7">
        <w:rPr>
          <w:rFonts w:ascii="標楷體" w:eastAsia="標楷體" w:hAnsi="標楷體" w:hint="eastAsia"/>
          <w:sz w:val="20"/>
          <w:szCs w:val="24"/>
        </w:rPr>
        <w:t>(</w:t>
      </w:r>
      <w:r w:rsidRPr="003055EA">
        <w:rPr>
          <w:rFonts w:ascii="標楷體" w:eastAsia="標楷體" w:hAnsi="標楷體" w:hint="eastAsia"/>
          <w:sz w:val="20"/>
          <w:szCs w:val="24"/>
        </w:rPr>
        <w:t>SC05</w:t>
      </w:r>
      <w:r w:rsidR="001F0BC7">
        <w:rPr>
          <w:rFonts w:ascii="標楷體" w:eastAsia="標楷體" w:hAnsi="標楷體" w:hint="eastAsia"/>
          <w:sz w:val="20"/>
          <w:szCs w:val="24"/>
        </w:rPr>
        <w:t>)</w:t>
      </w:r>
      <w:r w:rsidR="00BF16AB" w:rsidRPr="003055EA">
        <w:rPr>
          <w:rFonts w:ascii="Times New Roman" w:eastAsia="標楷體" w:hAnsi="Times New Roman" w:hint="eastAsia"/>
          <w:sz w:val="20"/>
          <w:szCs w:val="24"/>
        </w:rPr>
        <w:t>需有每日護理紀錄</w:t>
      </w:r>
      <w:r w:rsidR="003055EA">
        <w:rPr>
          <w:rFonts w:ascii="Times New Roman" w:eastAsia="標楷體" w:hAnsi="Times New Roman" w:hint="eastAsia"/>
          <w:sz w:val="20"/>
          <w:szCs w:val="24"/>
        </w:rPr>
        <w:t>、</w:t>
      </w:r>
      <w:r w:rsidR="00DA0E02" w:rsidRPr="003055EA">
        <w:rPr>
          <w:rFonts w:ascii="標楷體" w:eastAsia="標楷體" w:hAnsi="標楷體" w:hint="eastAsia"/>
          <w:sz w:val="20"/>
          <w:szCs w:val="24"/>
        </w:rPr>
        <w:t>小規模多機能夜間喘息服務</w:t>
      </w:r>
      <w:r w:rsidR="001F0BC7">
        <w:rPr>
          <w:rFonts w:ascii="標楷體" w:eastAsia="標楷體" w:hAnsi="標楷體" w:hint="eastAsia"/>
          <w:sz w:val="20"/>
          <w:szCs w:val="24"/>
        </w:rPr>
        <w:t>(</w:t>
      </w:r>
      <w:r w:rsidR="009722BC">
        <w:rPr>
          <w:rFonts w:ascii="標楷體" w:eastAsia="標楷體" w:hAnsi="標楷體" w:hint="eastAsia"/>
          <w:sz w:val="20"/>
          <w:szCs w:val="24"/>
        </w:rPr>
        <w:t>GA06</w:t>
      </w:r>
      <w:r w:rsidR="001F0BC7">
        <w:rPr>
          <w:rFonts w:ascii="標楷體" w:eastAsia="標楷體" w:hAnsi="標楷體" w:hint="eastAsia"/>
          <w:sz w:val="20"/>
          <w:szCs w:val="24"/>
        </w:rPr>
        <w:t>)</w:t>
      </w:r>
      <w:r w:rsidR="009722BC">
        <w:rPr>
          <w:rFonts w:ascii="標楷體" w:eastAsia="標楷體" w:hAnsi="標楷體" w:hint="eastAsia"/>
          <w:sz w:val="20"/>
          <w:szCs w:val="24"/>
        </w:rPr>
        <w:t>及</w:t>
      </w:r>
      <w:r w:rsidR="009722BC" w:rsidRPr="003055EA">
        <w:rPr>
          <w:rFonts w:ascii="標楷體" w:eastAsia="標楷體" w:hAnsi="標楷體" w:hint="eastAsia"/>
          <w:sz w:val="20"/>
          <w:szCs w:val="24"/>
        </w:rPr>
        <w:t>小規模多機能</w:t>
      </w:r>
      <w:proofErr w:type="gramStart"/>
      <w:r w:rsidR="009722BC" w:rsidRPr="003055EA">
        <w:rPr>
          <w:rFonts w:ascii="標楷體" w:eastAsia="標楷體" w:hAnsi="標楷體" w:hint="eastAsia"/>
          <w:sz w:val="20"/>
          <w:szCs w:val="24"/>
        </w:rPr>
        <w:t>夜間</w:t>
      </w:r>
      <w:r w:rsidR="009722BC">
        <w:rPr>
          <w:rFonts w:ascii="標楷體" w:eastAsia="標楷體" w:hAnsi="標楷體" w:hint="eastAsia"/>
          <w:sz w:val="20"/>
          <w:szCs w:val="24"/>
        </w:rPr>
        <w:t>短照</w:t>
      </w:r>
      <w:r w:rsidR="009722BC" w:rsidRPr="003055EA">
        <w:rPr>
          <w:rFonts w:ascii="標楷體" w:eastAsia="標楷體" w:hAnsi="標楷體" w:hint="eastAsia"/>
          <w:sz w:val="20"/>
          <w:szCs w:val="24"/>
        </w:rPr>
        <w:t>服務</w:t>
      </w:r>
      <w:proofErr w:type="gramEnd"/>
      <w:r w:rsidR="001F0BC7">
        <w:rPr>
          <w:rFonts w:ascii="標楷體" w:eastAsia="標楷體" w:hAnsi="標楷體" w:hint="eastAsia"/>
          <w:sz w:val="20"/>
          <w:szCs w:val="24"/>
        </w:rPr>
        <w:t>(</w:t>
      </w:r>
      <w:r w:rsidR="009722BC">
        <w:rPr>
          <w:rFonts w:ascii="標楷體" w:eastAsia="標楷體" w:hAnsi="標楷體" w:hint="eastAsia"/>
          <w:sz w:val="20"/>
          <w:szCs w:val="24"/>
        </w:rPr>
        <w:t>SC06</w:t>
      </w:r>
      <w:r w:rsidR="001F0BC7">
        <w:rPr>
          <w:rFonts w:ascii="標楷體" w:eastAsia="標楷體" w:hAnsi="標楷體" w:hint="eastAsia"/>
          <w:sz w:val="20"/>
          <w:szCs w:val="24"/>
        </w:rPr>
        <w:t>)</w:t>
      </w:r>
      <w:r w:rsidR="00DA0E02" w:rsidRPr="003055EA">
        <w:rPr>
          <w:rFonts w:ascii="標楷體" w:eastAsia="標楷體" w:hAnsi="標楷體" w:hint="eastAsia"/>
          <w:sz w:val="20"/>
          <w:szCs w:val="24"/>
        </w:rPr>
        <w:t>需有</w:t>
      </w:r>
      <w:r w:rsidR="003055EA">
        <w:rPr>
          <w:rFonts w:ascii="標楷體" w:eastAsia="標楷體" w:hAnsi="標楷體" w:hint="eastAsia"/>
          <w:sz w:val="20"/>
          <w:szCs w:val="24"/>
        </w:rPr>
        <w:t>工作</w:t>
      </w:r>
      <w:r w:rsidR="00DA0E02" w:rsidRPr="003055EA">
        <w:rPr>
          <w:rFonts w:ascii="標楷體" w:eastAsia="標楷體" w:hAnsi="標楷體" w:hint="eastAsia"/>
          <w:sz w:val="20"/>
          <w:szCs w:val="24"/>
        </w:rPr>
        <w:t>照顧紀錄</w:t>
      </w:r>
      <w:r w:rsidR="001F0BC7">
        <w:rPr>
          <w:rFonts w:ascii="標楷體" w:eastAsia="標楷體" w:hAnsi="標楷體" w:hint="eastAsia"/>
          <w:sz w:val="20"/>
          <w:szCs w:val="24"/>
        </w:rPr>
        <w:t>。</w:t>
      </w:r>
    </w:p>
    <w:p w14:paraId="2566A3B9" w14:textId="77777777" w:rsidR="00D91B06" w:rsidRPr="003055EA" w:rsidRDefault="003055EA" w:rsidP="003055EA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rPr>
          <w:rFonts w:ascii="Times New Roman" w:eastAsia="標楷體" w:hAnsi="Times New Roman"/>
          <w:sz w:val="20"/>
          <w:szCs w:val="24"/>
        </w:rPr>
      </w:pPr>
      <w:r>
        <w:rPr>
          <w:rFonts w:ascii="Times New Roman" w:eastAsia="標楷體" w:hAnsi="Times New Roman" w:hint="eastAsia"/>
          <w:sz w:val="20"/>
          <w:szCs w:val="24"/>
        </w:rPr>
        <w:t>紀錄</w:t>
      </w:r>
      <w:proofErr w:type="gramStart"/>
      <w:r>
        <w:rPr>
          <w:rFonts w:ascii="Times New Roman" w:eastAsia="標楷體" w:hAnsi="Times New Roman" w:hint="eastAsia"/>
          <w:sz w:val="20"/>
          <w:szCs w:val="24"/>
        </w:rPr>
        <w:t>均需</w:t>
      </w:r>
      <w:r w:rsidR="0048513F">
        <w:rPr>
          <w:rFonts w:ascii="Times New Roman" w:eastAsia="標楷體" w:hAnsi="Times New Roman" w:hint="eastAsia"/>
          <w:sz w:val="20"/>
          <w:szCs w:val="24"/>
        </w:rPr>
        <w:t>詳</w:t>
      </w:r>
      <w:proofErr w:type="gramEnd"/>
      <w:r w:rsidR="0048513F">
        <w:rPr>
          <w:rFonts w:ascii="Times New Roman" w:eastAsia="標楷體" w:hAnsi="Times New Roman" w:hint="eastAsia"/>
          <w:sz w:val="20"/>
          <w:szCs w:val="24"/>
        </w:rPr>
        <w:t>載入、</w:t>
      </w:r>
      <w:proofErr w:type="gramStart"/>
      <w:r w:rsidR="0048513F">
        <w:rPr>
          <w:rFonts w:ascii="Times New Roman" w:eastAsia="標楷體" w:hAnsi="Times New Roman" w:hint="eastAsia"/>
          <w:sz w:val="20"/>
          <w:szCs w:val="24"/>
        </w:rPr>
        <w:t>退住方式</w:t>
      </w:r>
      <w:proofErr w:type="gramEnd"/>
      <w:r w:rsidR="0048513F">
        <w:rPr>
          <w:rFonts w:ascii="Times New Roman" w:eastAsia="標楷體" w:hAnsi="Times New Roman" w:hint="eastAsia"/>
          <w:sz w:val="20"/>
          <w:szCs w:val="24"/>
        </w:rPr>
        <w:t>(</w:t>
      </w:r>
      <w:r w:rsidR="0048513F">
        <w:rPr>
          <w:rFonts w:ascii="Times New Roman" w:eastAsia="標楷體" w:hAnsi="Times New Roman" w:hint="eastAsia"/>
          <w:sz w:val="20"/>
          <w:szCs w:val="24"/>
        </w:rPr>
        <w:t>交通接送方式</w:t>
      </w:r>
      <w:r w:rsidR="0048513F">
        <w:rPr>
          <w:rFonts w:ascii="Times New Roman" w:eastAsia="標楷體" w:hAnsi="Times New Roman" w:hint="eastAsia"/>
          <w:sz w:val="20"/>
          <w:szCs w:val="24"/>
        </w:rPr>
        <w:t>)</w:t>
      </w:r>
      <w:r w:rsidR="0048513F">
        <w:rPr>
          <w:rFonts w:ascii="Times New Roman" w:eastAsia="標楷體" w:hAnsi="Times New Roman" w:hint="eastAsia"/>
          <w:sz w:val="20"/>
          <w:szCs w:val="24"/>
        </w:rPr>
        <w:t>、時間</w:t>
      </w:r>
      <w:r w:rsidR="00C2109D" w:rsidRPr="00C2109D">
        <w:rPr>
          <w:rFonts w:ascii="Times New Roman" w:eastAsia="標楷體" w:hAnsi="Times New Roman" w:hint="eastAsia"/>
          <w:sz w:val="20"/>
          <w:szCs w:val="24"/>
        </w:rPr>
        <w:t>、天數</w:t>
      </w:r>
      <w:r w:rsidR="0048513F" w:rsidRPr="0048513F">
        <w:rPr>
          <w:rFonts w:ascii="Times New Roman" w:eastAsia="標楷體" w:hAnsi="Times New Roman" w:hint="eastAsia"/>
          <w:sz w:val="20"/>
          <w:szCs w:val="24"/>
        </w:rPr>
        <w:t>、服務內容及類別</w:t>
      </w:r>
      <w:r w:rsidR="0048513F" w:rsidRPr="0048513F">
        <w:rPr>
          <w:rFonts w:ascii="Times New Roman" w:eastAsia="標楷體" w:hAnsi="Times New Roman" w:hint="eastAsia"/>
          <w:sz w:val="20"/>
          <w:szCs w:val="24"/>
        </w:rPr>
        <w:t>(</w:t>
      </w:r>
      <w:r w:rsidR="0048513F" w:rsidRPr="0048513F">
        <w:rPr>
          <w:rFonts w:ascii="Times New Roman" w:eastAsia="標楷體" w:hAnsi="Times New Roman" w:hint="eastAsia"/>
          <w:sz w:val="20"/>
          <w:szCs w:val="24"/>
        </w:rPr>
        <w:t>喘息</w:t>
      </w:r>
      <w:proofErr w:type="gramStart"/>
      <w:r w:rsidR="0048513F" w:rsidRPr="0048513F">
        <w:rPr>
          <w:rFonts w:ascii="Times New Roman" w:eastAsia="標楷體" w:hAnsi="Times New Roman" w:hint="eastAsia"/>
          <w:sz w:val="20"/>
          <w:szCs w:val="24"/>
        </w:rPr>
        <w:t>或短照</w:t>
      </w:r>
      <w:proofErr w:type="gramEnd"/>
      <w:r w:rsidR="0048513F" w:rsidRPr="0048513F">
        <w:rPr>
          <w:rFonts w:ascii="Times New Roman" w:eastAsia="標楷體" w:hAnsi="Times New Roman" w:hint="eastAsia"/>
          <w:sz w:val="20"/>
          <w:szCs w:val="24"/>
        </w:rPr>
        <w:t>)</w:t>
      </w:r>
      <w:r w:rsidR="0048513F" w:rsidRPr="0048513F">
        <w:rPr>
          <w:rFonts w:ascii="Times New Roman" w:eastAsia="標楷體" w:hAnsi="Times New Roman" w:hint="eastAsia"/>
          <w:sz w:val="20"/>
          <w:szCs w:val="24"/>
        </w:rPr>
        <w:t>等</w:t>
      </w:r>
      <w:r w:rsidR="00677E58" w:rsidRPr="003055EA">
        <w:rPr>
          <w:rFonts w:ascii="Times New Roman" w:eastAsia="標楷體" w:hAnsi="Times New Roman" w:hint="eastAsia"/>
          <w:sz w:val="20"/>
          <w:szCs w:val="24"/>
        </w:rPr>
        <w:t>，惟特約單位有自訂護理紀錄</w:t>
      </w:r>
      <w:r>
        <w:rPr>
          <w:rFonts w:ascii="Times New Roman" w:eastAsia="標楷體" w:hAnsi="Times New Roman" w:hint="eastAsia"/>
          <w:sz w:val="20"/>
          <w:szCs w:val="24"/>
        </w:rPr>
        <w:t>或照顧紀錄</w:t>
      </w:r>
      <w:r w:rsidR="00677E58" w:rsidRPr="003055EA">
        <w:rPr>
          <w:rFonts w:ascii="Times New Roman" w:eastAsia="標楷體" w:hAnsi="Times New Roman" w:hint="eastAsia"/>
          <w:sz w:val="20"/>
          <w:szCs w:val="24"/>
        </w:rPr>
        <w:t>格式</w:t>
      </w:r>
      <w:r>
        <w:rPr>
          <w:rFonts w:ascii="Times New Roman" w:eastAsia="標楷體" w:hAnsi="Times New Roman" w:hint="eastAsia"/>
          <w:sz w:val="20"/>
          <w:szCs w:val="24"/>
        </w:rPr>
        <w:t>，</w:t>
      </w:r>
      <w:r w:rsidR="00677E58" w:rsidRPr="003055EA">
        <w:rPr>
          <w:rFonts w:ascii="Times New Roman" w:eastAsia="標楷體" w:hAnsi="Times New Roman" w:hint="eastAsia"/>
          <w:sz w:val="20"/>
          <w:szCs w:val="24"/>
        </w:rPr>
        <w:t>得不再記載</w:t>
      </w:r>
      <w:proofErr w:type="gramStart"/>
      <w:r w:rsidR="00677E58" w:rsidRPr="003055EA">
        <w:rPr>
          <w:rFonts w:ascii="Times New Roman" w:eastAsia="標楷體" w:hAnsi="Times New Roman" w:hint="eastAsia"/>
          <w:sz w:val="20"/>
          <w:szCs w:val="24"/>
        </w:rPr>
        <w:t>此表，需詳</w:t>
      </w:r>
      <w:proofErr w:type="gramEnd"/>
      <w:r w:rsidR="00677E58" w:rsidRPr="003055EA">
        <w:rPr>
          <w:rFonts w:ascii="Times New Roman" w:eastAsia="標楷體" w:hAnsi="Times New Roman" w:hint="eastAsia"/>
          <w:sz w:val="20"/>
          <w:szCs w:val="24"/>
        </w:rPr>
        <w:t>載上述細項</w:t>
      </w:r>
      <w:r w:rsidR="00963AA0" w:rsidRPr="003055EA">
        <w:rPr>
          <w:rFonts w:ascii="Times New Roman" w:eastAsia="標楷體" w:hAnsi="Times New Roman" w:hint="eastAsia"/>
          <w:sz w:val="20"/>
          <w:szCs w:val="24"/>
        </w:rPr>
        <w:t>。</w:t>
      </w:r>
    </w:p>
    <w:sectPr w:rsidR="00D91B06" w:rsidRPr="003055EA" w:rsidSect="00901E0C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1F9C0" w14:textId="77777777" w:rsidR="0059474A" w:rsidRDefault="0059474A" w:rsidP="003F440F">
      <w:r>
        <w:separator/>
      </w:r>
    </w:p>
  </w:endnote>
  <w:endnote w:type="continuationSeparator" w:id="0">
    <w:p w14:paraId="06BD087E" w14:textId="77777777" w:rsidR="0059474A" w:rsidRDefault="0059474A" w:rsidP="003F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55A1F" w14:textId="77777777" w:rsidR="0059474A" w:rsidRDefault="0059474A" w:rsidP="003F440F">
      <w:r>
        <w:separator/>
      </w:r>
    </w:p>
  </w:footnote>
  <w:footnote w:type="continuationSeparator" w:id="0">
    <w:p w14:paraId="6B6AC76C" w14:textId="77777777" w:rsidR="0059474A" w:rsidRDefault="0059474A" w:rsidP="003F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03168"/>
    <w:multiLevelType w:val="hybridMultilevel"/>
    <w:tmpl w:val="177C5EBA"/>
    <w:lvl w:ilvl="0" w:tplc="65D0731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B51DB"/>
    <w:multiLevelType w:val="hybridMultilevel"/>
    <w:tmpl w:val="09D488B6"/>
    <w:lvl w:ilvl="0" w:tplc="7D941DF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3161851"/>
    <w:multiLevelType w:val="hybridMultilevel"/>
    <w:tmpl w:val="39DCF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B370E"/>
    <w:multiLevelType w:val="hybridMultilevel"/>
    <w:tmpl w:val="21B2206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77A5BC0"/>
    <w:multiLevelType w:val="hybridMultilevel"/>
    <w:tmpl w:val="A81CC9DC"/>
    <w:lvl w:ilvl="0" w:tplc="580C1FD6">
      <w:start w:val="1"/>
      <w:numFmt w:val="decimal"/>
      <w:lvlText w:val="(%1)"/>
      <w:lvlJc w:val="left"/>
      <w:pPr>
        <w:ind w:left="842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020497499">
    <w:abstractNumId w:val="3"/>
  </w:num>
  <w:num w:numId="2" w16cid:durableId="1469592530">
    <w:abstractNumId w:val="2"/>
  </w:num>
  <w:num w:numId="3" w16cid:durableId="877358589">
    <w:abstractNumId w:val="2"/>
    <w:lvlOverride w:ilvl="0">
      <w:lvl w:ilvl="0" w:tplc="0409000F">
        <w:start w:val="1"/>
        <w:numFmt w:val="decimal"/>
        <w:lvlText w:val="%1.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 w16cid:durableId="1380590126">
    <w:abstractNumId w:val="4"/>
  </w:num>
  <w:num w:numId="5" w16cid:durableId="1962295210">
    <w:abstractNumId w:val="0"/>
  </w:num>
  <w:num w:numId="6" w16cid:durableId="69697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6"/>
    <w:rsid w:val="0002622C"/>
    <w:rsid w:val="000266C0"/>
    <w:rsid w:val="00034CD2"/>
    <w:rsid w:val="000C3D52"/>
    <w:rsid w:val="000F784C"/>
    <w:rsid w:val="0015376D"/>
    <w:rsid w:val="00155583"/>
    <w:rsid w:val="001613B2"/>
    <w:rsid w:val="00162B13"/>
    <w:rsid w:val="00182F7B"/>
    <w:rsid w:val="001948D5"/>
    <w:rsid w:val="00197B97"/>
    <w:rsid w:val="001B4D10"/>
    <w:rsid w:val="001C1FC7"/>
    <w:rsid w:val="001E5227"/>
    <w:rsid w:val="001F0BC7"/>
    <w:rsid w:val="00206885"/>
    <w:rsid w:val="00236A05"/>
    <w:rsid w:val="00267922"/>
    <w:rsid w:val="00282C80"/>
    <w:rsid w:val="00291D89"/>
    <w:rsid w:val="002D7A00"/>
    <w:rsid w:val="00303576"/>
    <w:rsid w:val="003055EA"/>
    <w:rsid w:val="00311A5C"/>
    <w:rsid w:val="00330B3D"/>
    <w:rsid w:val="00351F30"/>
    <w:rsid w:val="00354186"/>
    <w:rsid w:val="00380021"/>
    <w:rsid w:val="003A3E92"/>
    <w:rsid w:val="003B567D"/>
    <w:rsid w:val="003B58E1"/>
    <w:rsid w:val="003F440F"/>
    <w:rsid w:val="004739C8"/>
    <w:rsid w:val="0048513F"/>
    <w:rsid w:val="004A2113"/>
    <w:rsid w:val="004B6BB3"/>
    <w:rsid w:val="004D1D9B"/>
    <w:rsid w:val="00523088"/>
    <w:rsid w:val="00540DD3"/>
    <w:rsid w:val="00541388"/>
    <w:rsid w:val="00557CA9"/>
    <w:rsid w:val="0059474A"/>
    <w:rsid w:val="0059746C"/>
    <w:rsid w:val="005B151E"/>
    <w:rsid w:val="005D3629"/>
    <w:rsid w:val="005F6357"/>
    <w:rsid w:val="006453F7"/>
    <w:rsid w:val="00677E58"/>
    <w:rsid w:val="006A1BF7"/>
    <w:rsid w:val="006B5941"/>
    <w:rsid w:val="006C3B45"/>
    <w:rsid w:val="007014C5"/>
    <w:rsid w:val="007877F7"/>
    <w:rsid w:val="007B14C8"/>
    <w:rsid w:val="007C49B2"/>
    <w:rsid w:val="007F3F2E"/>
    <w:rsid w:val="0080581E"/>
    <w:rsid w:val="00826B90"/>
    <w:rsid w:val="00836D2A"/>
    <w:rsid w:val="00843220"/>
    <w:rsid w:val="00850FAC"/>
    <w:rsid w:val="00865A34"/>
    <w:rsid w:val="008851AD"/>
    <w:rsid w:val="00895322"/>
    <w:rsid w:val="008C2FC2"/>
    <w:rsid w:val="008C532A"/>
    <w:rsid w:val="00901E0C"/>
    <w:rsid w:val="0090731B"/>
    <w:rsid w:val="00921902"/>
    <w:rsid w:val="00923B53"/>
    <w:rsid w:val="00963AA0"/>
    <w:rsid w:val="009722BC"/>
    <w:rsid w:val="00A1101B"/>
    <w:rsid w:val="00A33B8D"/>
    <w:rsid w:val="00A366FB"/>
    <w:rsid w:val="00A44284"/>
    <w:rsid w:val="00A615C3"/>
    <w:rsid w:val="00AA22F9"/>
    <w:rsid w:val="00B21FF0"/>
    <w:rsid w:val="00B264C5"/>
    <w:rsid w:val="00B4234A"/>
    <w:rsid w:val="00B4783D"/>
    <w:rsid w:val="00BA3C12"/>
    <w:rsid w:val="00BD7D37"/>
    <w:rsid w:val="00BE17FB"/>
    <w:rsid w:val="00BE7725"/>
    <w:rsid w:val="00BF16AB"/>
    <w:rsid w:val="00C2109D"/>
    <w:rsid w:val="00C6733D"/>
    <w:rsid w:val="00CE38E7"/>
    <w:rsid w:val="00D62DCE"/>
    <w:rsid w:val="00D77964"/>
    <w:rsid w:val="00D91B06"/>
    <w:rsid w:val="00DA0E02"/>
    <w:rsid w:val="00DB10B8"/>
    <w:rsid w:val="00E04A9A"/>
    <w:rsid w:val="00EB2F95"/>
    <w:rsid w:val="00EE5A7F"/>
    <w:rsid w:val="00F10095"/>
    <w:rsid w:val="00F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7B46B"/>
  <w15:chartTrackingRefBased/>
  <w15:docId w15:val="{B663F4C2-C9FB-4C6A-9AAE-3065759E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06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F440F"/>
    <w:rPr>
      <w:rFonts w:ascii="Calibri" w:eastAsia="新細明體" w:hAnsi="Calibri" w:cs="Times New Roman"/>
      <w:kern w:val="2"/>
    </w:rPr>
  </w:style>
  <w:style w:type="paragraph" w:styleId="a5">
    <w:name w:val="footer"/>
    <w:basedOn w:val="a"/>
    <w:link w:val="a6"/>
    <w:uiPriority w:val="99"/>
    <w:unhideWhenUsed/>
    <w:rsid w:val="003F4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F440F"/>
    <w:rPr>
      <w:rFonts w:ascii="Calibri" w:eastAsia="新細明體" w:hAnsi="Calibri" w:cs="Times New Roman"/>
      <w:kern w:val="2"/>
    </w:rPr>
  </w:style>
  <w:style w:type="paragraph" w:styleId="a7">
    <w:name w:val="List Paragraph"/>
    <w:basedOn w:val="a"/>
    <w:uiPriority w:val="1"/>
    <w:qFormat/>
    <w:rsid w:val="00B21FF0"/>
    <w:pPr>
      <w:ind w:leftChars="200" w:left="48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635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F635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613B2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link w:val="aa"/>
    <w:uiPriority w:val="99"/>
    <w:rsid w:val="001613B2"/>
    <w:rPr>
      <w:rFonts w:ascii="標楷體" w:eastAsia="標楷體" w:hAnsi="標楷體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1613B2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link w:val="ac"/>
    <w:uiPriority w:val="99"/>
    <w:rsid w:val="001613B2"/>
    <w:rPr>
      <w:rFonts w:ascii="標楷體" w:eastAsia="標楷體" w:hAnsi="標楷體"/>
      <w:kern w:val="2"/>
      <w:sz w:val="24"/>
      <w:szCs w:val="22"/>
    </w:rPr>
  </w:style>
  <w:style w:type="paragraph" w:customStyle="1" w:styleId="Default">
    <w:name w:val="Default"/>
    <w:rsid w:val="00BE17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e">
    <w:name w:val="Table Grid"/>
    <w:basedOn w:val="a1"/>
    <w:uiPriority w:val="59"/>
    <w:rsid w:val="008C2FC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7C66-E9F4-4833-83FC-504C04C1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長照科12</cp:lastModifiedBy>
  <cp:revision>3</cp:revision>
  <cp:lastPrinted>2023-12-01T08:53:00Z</cp:lastPrinted>
  <dcterms:created xsi:type="dcterms:W3CDTF">2024-11-04T06:47:00Z</dcterms:created>
  <dcterms:modified xsi:type="dcterms:W3CDTF">2024-11-04T06:49:00Z</dcterms:modified>
</cp:coreProperties>
</file>